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753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BC31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D7F51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BC310F">
              <w:rPr>
                <w:rFonts w:ascii="Arial" w:hAnsi="Arial" w:cs="Arial"/>
                <w:b/>
                <w:sz w:val="32"/>
                <w:szCs w:val="32"/>
              </w:rPr>
              <w:t>Our open Europe</w:t>
            </w:r>
            <w:r w:rsidR="008D7F51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D3B8F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2D3B8F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2D3B8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Platí pre </w:t>
            </w:r>
            <w:r w:rsidR="00CF5A21" w:rsidRPr="002D3B8F">
              <w:rPr>
                <w:rFonts w:ascii="Arial" w:hAnsi="Arial" w:cs="Arial"/>
                <w:b/>
                <w:sz w:val="24"/>
                <w:szCs w:val="24"/>
                <w:lang w:val="de-DE"/>
              </w:rPr>
              <w:t>2.1 "Opatrenie pre družobné partnerstvá miest"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2D3B8F" w:rsidRDefault="00734904" w:rsidP="0008356A">
            <w:pPr>
              <w:spacing w:line="360" w:lineRule="auto"/>
              <w:jc w:val="both"/>
              <w:rPr>
                <w:b/>
                <w:lang w:val="de-DE"/>
              </w:rPr>
            </w:pPr>
          </w:p>
          <w:p w:rsidR="00636236" w:rsidRPr="002D3B8F" w:rsidRDefault="004E3AA1" w:rsidP="000835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Účasť</w:t>
            </w:r>
            <w:r w:rsidR="00750C7E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  <w:r w:rsidR="00A979DB" w:rsidRPr="002D3B8F">
              <w:rPr>
                <w:rFonts w:ascii="Arial" w:hAnsi="Arial" w:cs="Arial"/>
                <w:sz w:val="22"/>
                <w:szCs w:val="22"/>
                <w:lang w:val="de-DE"/>
              </w:rPr>
              <w:t>projekt umožnil stretnutie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1860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979DB" w:rsidRPr="002D3B8F">
              <w:rPr>
                <w:rFonts w:ascii="Arial" w:hAnsi="Arial" w:cs="Arial"/>
                <w:sz w:val="22"/>
                <w:szCs w:val="22"/>
                <w:lang w:val="de-DE"/>
              </w:rPr>
              <w:t>občanov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A979DB" w:rsidRPr="002D3B8F">
              <w:rPr>
                <w:rFonts w:ascii="Arial" w:hAnsi="Arial" w:cs="Arial"/>
                <w:sz w:val="22"/>
                <w:szCs w:val="22"/>
                <w:lang w:val="de-DE"/>
              </w:rPr>
              <w:t>z ktorých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72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979DB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pochádzalo z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obce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Gheorge Doja 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FC1FC8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RO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),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76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A979DB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z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obce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Martonos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FC1FC8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SRB</w:t>
            </w:r>
            <w:r w:rsidR="0035507A" w:rsidRPr="002D3B8F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63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pochádzalo z mesta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Bakonyszentlászló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 w:rsidR="008D7F51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HU), 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550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pochádzalo z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obce Bátorove Kosihy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 w:rsidR="008D7F51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SRB),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40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pochádzalo z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občianskeho združenia Brehula – Bátorove Kosihy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 w:rsidR="00636236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SK)</w:t>
            </w:r>
            <w:r w:rsidR="00FC1FC8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16 pochádzalo z občianskeho združenia ALAP – Bátorove Kosihy</w:t>
            </w:r>
            <w:r w:rsidR="00FC1FC8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28 pochádzalo z občianskeho združenia Junior – Bátorove Kosihy, 15 pochádzalo z občianskeho združenia </w:t>
            </w:r>
            <w:r w:rsidR="00FC1FC8">
              <w:rPr>
                <w:rFonts w:ascii="Arial" w:hAnsi="Arial" w:cs="Arial"/>
                <w:sz w:val="22"/>
                <w:szCs w:val="22"/>
                <w:lang w:val="hu-HU"/>
              </w:rPr>
              <w:t>Pro Futuro Villa Kezw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– Bátorove Kosihy (</w:t>
            </w:r>
            <w:r w:rsidR="00FC1FC8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SK),</w:t>
            </w:r>
            <w:r w:rsidR="00636236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</w:p>
          <w:p w:rsidR="00636236" w:rsidRPr="002D3B8F" w:rsidRDefault="00636236" w:rsidP="00FC1FC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C108DB" w:rsidRPr="002D3B8F" w:rsidRDefault="00A979DB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Miesto</w:t>
            </w:r>
            <w:r w:rsidR="00C108DB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/</w:t>
            </w:r>
            <w:r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dátumy</w:t>
            </w:r>
            <w:r w:rsidR="00C108DB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  <w:r w:rsidRPr="002D3B8F">
              <w:rPr>
                <w:rFonts w:ascii="Arial" w:hAnsi="Arial" w:cs="Arial"/>
                <w:sz w:val="22"/>
                <w:szCs w:val="22"/>
                <w:lang w:val="de-DE"/>
              </w:rPr>
              <w:t>stretnutie sa uskutočnilo v</w:t>
            </w:r>
            <w:r w:rsidR="006B3419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obci Bátorove Kosihy</w:t>
            </w:r>
            <w:r w:rsidR="00C108DB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 w:rsidR="008D7F51" w:rsidRPr="002D3B8F">
              <w:rPr>
                <w:rFonts w:ascii="Arial" w:hAnsi="Arial" w:cs="Arial"/>
                <w:b/>
                <w:sz w:val="22"/>
                <w:szCs w:val="22"/>
                <w:lang w:val="de-DE"/>
              </w:rPr>
              <w:t>SK</w:t>
            </w:r>
            <w:r w:rsidR="00C108DB" w:rsidRPr="002D3B8F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6E3E86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D3B8F">
              <w:rPr>
                <w:rFonts w:ascii="Arial" w:hAnsi="Arial" w:cs="Arial"/>
                <w:sz w:val="22"/>
                <w:szCs w:val="22"/>
                <w:lang w:val="de-DE"/>
              </w:rPr>
              <w:t>od</w:t>
            </w:r>
            <w:r w:rsidR="00BA0BFC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26/08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>/2016</w:t>
            </w:r>
            <w:r w:rsidR="00BA0BFC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D3B8F">
              <w:rPr>
                <w:rFonts w:ascii="Arial" w:hAnsi="Arial" w:cs="Arial"/>
                <w:sz w:val="22"/>
                <w:szCs w:val="22"/>
                <w:lang w:val="de-DE"/>
              </w:rPr>
              <w:t>do</w:t>
            </w:r>
            <w:r w:rsidR="00DE034A" w:rsidRPr="002D3B8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C1FC8" w:rsidRPr="002D3B8F">
              <w:rPr>
                <w:rFonts w:ascii="Arial" w:hAnsi="Arial" w:cs="Arial"/>
                <w:sz w:val="22"/>
                <w:szCs w:val="22"/>
                <w:lang w:val="de-DE"/>
              </w:rPr>
              <w:t>28/08</w:t>
            </w:r>
            <w:r w:rsidR="008D7F51" w:rsidRPr="002D3B8F">
              <w:rPr>
                <w:rFonts w:ascii="Arial" w:hAnsi="Arial" w:cs="Arial"/>
                <w:sz w:val="22"/>
                <w:szCs w:val="22"/>
                <w:lang w:val="de-DE"/>
              </w:rPr>
              <w:t>/2016</w:t>
            </w:r>
          </w:p>
          <w:p w:rsidR="00636236" w:rsidRPr="002D3B8F" w:rsidRDefault="00636236" w:rsidP="000835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50C7E" w:rsidRPr="00EB2C52" w:rsidRDefault="00A979DB" w:rsidP="000835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Stručný opis</w:t>
            </w:r>
            <w:r w:rsidR="00750C7E"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A0BFC" w:rsidRPr="008D7F51" w:rsidRDefault="00BA0BFC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4904" w:rsidRPr="00EB2C52" w:rsidRDefault="00A979DB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C1FC8">
              <w:rPr>
                <w:rFonts w:ascii="Arial" w:hAnsi="Arial" w:cs="Arial"/>
                <w:sz w:val="22"/>
                <w:szCs w:val="22"/>
                <w:lang w:val="en-US"/>
              </w:rPr>
              <w:t>26/08</w:t>
            </w:r>
            <w:r w:rsidR="008D7F51">
              <w:rPr>
                <w:rFonts w:ascii="Arial" w:hAnsi="Arial" w:cs="Arial"/>
                <w:sz w:val="22"/>
                <w:szCs w:val="22"/>
                <w:lang w:val="en-US"/>
              </w:rPr>
              <w:t>/2016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účastníci </w:t>
            </w:r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stretnutia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zamerali pozornosť</w:t>
            </w:r>
            <w:r w:rsidR="006E3E86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 w:rsidR="008D7F5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 xml:space="preserve">14.00 Slávnostné otvorenie – kultúrny dom </w:t>
            </w:r>
          </w:p>
          <w:p w:rsidR="006B3419" w:rsidRPr="006B3419" w:rsidRDefault="006B3419" w:rsidP="006B3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 xml:space="preserve">14.30 Otvorenie výstavy „EU in 3D – Clay sculptures of  EU-monuments” – hlinené sochy významných </w:t>
            </w:r>
            <w:r>
              <w:rPr>
                <w:rFonts w:ascii="Arial" w:hAnsi="Arial" w:cs="Arial"/>
                <w:sz w:val="22"/>
                <w:szCs w:val="22"/>
              </w:rPr>
              <w:t xml:space="preserve">európskych </w:t>
            </w:r>
            <w:r w:rsidRPr="006B3419">
              <w:rPr>
                <w:rFonts w:ascii="Arial" w:hAnsi="Arial" w:cs="Arial"/>
                <w:sz w:val="22"/>
                <w:szCs w:val="22"/>
              </w:rPr>
              <w:t xml:space="preserve">monumentov </w:t>
            </w:r>
            <w:r w:rsidRPr="006B3419">
              <w:rPr>
                <w:rFonts w:ascii="Arial" w:hAnsi="Arial" w:cs="Arial"/>
                <w:sz w:val="22"/>
                <w:szCs w:val="22"/>
              </w:rPr>
              <w:tab/>
            </w:r>
            <w:r w:rsidRPr="006B3419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3419" w:rsidRPr="006B3419" w:rsidRDefault="006B3419" w:rsidP="006B34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15.00</w:t>
            </w:r>
            <w:r w:rsidRPr="006B3419">
              <w:rPr>
                <w:rFonts w:ascii="Arial" w:hAnsi="Arial" w:cs="Arial"/>
                <w:sz w:val="22"/>
                <w:szCs w:val="22"/>
              </w:rPr>
              <w:tab/>
              <w:t xml:space="preserve">"Európa karnevál” – maškarný ples v kultúrnom dome - jednotlivé masky symbolizujú štáty Európy </w:t>
            </w: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15,30-20,00</w:t>
            </w:r>
            <w:r w:rsidRPr="006B3419">
              <w:rPr>
                <w:rFonts w:ascii="Arial" w:hAnsi="Arial" w:cs="Arial"/>
                <w:sz w:val="22"/>
                <w:szCs w:val="22"/>
              </w:rPr>
              <w:tab/>
              <w:t>„Tance Karpatskej kotliny” – premietanie krátkych filmov o tradičných tancoch Európy</w:t>
            </w: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17,00 Predstavenie silných mužov s úcastou László Fekete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17,30 „Ludové kroje v Európskej únií“ – otvorenie výstavy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a v kultúrnom dome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18,00 Tance Karpatskej kotliny – tanecný dom v espresse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kultúrneho domu s kapelou Bello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18,30 Vystúpenie skupiny TAMBORES – pred kultúrnym domom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19,30 Skupina ESZPÉ – koncert na pamiatku speváka Pál Szécsi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(Attila Zsapka, Éva Korpás )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21,00 Jolly a Suzy koncert</w:t>
            </w:r>
          </w:p>
          <w:p w:rsid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22,30 Kapela Lady</w:t>
            </w: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Sprievodné programy v piatok: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„Tanec okolo Európy“ – premietanie krátkeho filmu v kultúrnom dome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o tradicných tancoch Európy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Európska únia v každennom živote – diskusný vecierok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mladistvým o EÚ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Odborný vecierok s úcastou zahranicných delegácií o autonómii v únii,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o právach a povinnostiach samospráv</w:t>
            </w:r>
          </w:p>
          <w:p w:rsidR="006B3419" w:rsidRPr="006B3419" w:rsidRDefault="006B3419" w:rsidP="006B34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Základné dokumenty Európskej únie - kvíz o histórii a o dôležitejších</w:t>
            </w: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419">
              <w:rPr>
                <w:rFonts w:ascii="Arial" w:hAnsi="Arial" w:cs="Arial"/>
                <w:sz w:val="22"/>
                <w:szCs w:val="22"/>
              </w:rPr>
              <w:t>zmluvách EÚ</w:t>
            </w:r>
          </w:p>
          <w:p w:rsidR="00BA0BFC" w:rsidRPr="006B3419" w:rsidRDefault="00BA0BFC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6236" w:rsidRDefault="00636236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4904" w:rsidRPr="0008356A" w:rsidRDefault="00734904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56A" w:rsidRDefault="0008356A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356A" w:rsidRDefault="0008356A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Dňa </w:t>
            </w:r>
            <w:r w:rsidR="00FC1FC8">
              <w:rPr>
                <w:rFonts w:ascii="Arial" w:hAnsi="Arial" w:cs="Arial"/>
                <w:sz w:val="22"/>
                <w:szCs w:val="22"/>
                <w:lang w:val="en-US"/>
              </w:rPr>
              <w:t>27/08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/2016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účastníci stretnutia zamerali pozornosť na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08.30  „Tasty Europe“– súťaž vo varení pre skupiny jednotlivých partnerských miest 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08,30 Otvorenie stanu vinárov „Dobrodružstvá vo svete vínnej kultúry obce Bátorove Kosihy”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09:00 – 20:00 Otvorenie EU infostanu  - Hlavné námestie 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11,30</w:t>
            </w: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New programme period – contribution to the rising quality of citizen`s life 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Prezentácia úspešných podporených projektov a ich cieľov s cieľom inšpirácie a vzájomného učenia sa regiónov (miest) prezentácia príkladov dobrej praxe, know-how sharing, Strategické plánovanie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13.00-16,00 </w:t>
            </w: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Detský svet – maľovanie tváre, klauni, rôzne hry pre deti na hlavnej ulici 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14.00 </w:t>
            </w: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ab/>
              <w:t>Workshop – Hravo sa učíme po anglicky o tradíciách EU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14,30 Európsky kultúrny program  Vystúpenia: deti miestnych Základných škôl, Súkromnej SOŠ a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Základnej školy umeleckej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16.00 Verejné diskusné fórum archeológom o Sírii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16,00 Tanecný klub Víva (latinsko-americké tance, hiphop)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16,30 Piesne Rock and roll – Tamás Sukola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17,00 Vystúpenie folklórnej tanecnej skupiny Bokréta z Kamenína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17,30 Tanecný klub Víva (spolocenské tane, orientálne tance)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18,00 Príhovor starostu obce a partnerskych miest,  Vyhodnotenie výsledkov súťaže v tvorení hlinených sôch a súťaže vo varení – hlavné námestie 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19.30 </w:t>
            </w: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Záverečná konferencia – vyhodnotenie výsledkov a zhŕnutie výhod projektu.  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19,15 "Music connecting people of Europe”– Tanecná skupina Extrém – tanecný show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19,40 Koncert Vox Megere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21,00 Koncert Zséda a skupiny Kvartett</w:t>
            </w:r>
          </w:p>
          <w:p w:rsid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22,30 Koncert MadDogx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Sprievodné programy v sobotu: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„Labužnícka Európa“ – sútaž vo varení od 09,00 hod.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Infostan EÚ; bezplatný vlácik v obci od 14,00 hod.</w:t>
            </w:r>
          </w:p>
          <w:p w:rsidR="006B3419" w:rsidRPr="006B3419" w:rsidRDefault="006B3419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>Dopoludnia: ukážka remesiel, malovanie tváre, trblietavé tetovanie, nafukovací skákací hrad, klzacka, trampolína, skladanie balónikov pre detí; Meranie krvného tlaku a hladiny cukru; predstavenie vinárov; Nové programovacie obdobie – odborná výmena názorov o skúsenostiach zúcastnených krajín. „Dnešná verejná bezpecnost“ – diskusia v espresse kultúrneho domu. Workshop pre detí v anglickom jazyku o tradíciách v EÚ. Záverecná konferencia.</w:t>
            </w:r>
          </w:p>
          <w:p w:rsidR="008D7F51" w:rsidRDefault="008D7F51" w:rsidP="006B341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7F51" w:rsidRPr="00EB2C52" w:rsidRDefault="008D7F51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7F51" w:rsidRDefault="008D7F51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Dňa </w:t>
            </w:r>
            <w:r w:rsidR="00FC1FC8">
              <w:rPr>
                <w:rFonts w:ascii="Arial" w:hAnsi="Arial" w:cs="Arial"/>
                <w:sz w:val="22"/>
                <w:szCs w:val="22"/>
                <w:lang w:val="en-US"/>
              </w:rPr>
              <w:t>28/08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/2016</w:t>
            </w:r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účastníci stretnutia zamerali pozornosť na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6B3419" w:rsidRDefault="006B3419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10.30 </w:t>
            </w: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ab/>
              <w:t>Slávnostná svätá omša v rímskokatolickom kostole</w:t>
            </w:r>
          </w:p>
          <w:p w:rsidR="006B3419" w:rsidRPr="006B3419" w:rsidRDefault="006B3419" w:rsidP="006B3419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 xml:space="preserve">16.00 </w:t>
            </w:r>
            <w:r w:rsidRPr="006B3419">
              <w:rPr>
                <w:rFonts w:ascii="Arial" w:hAnsi="Arial" w:cs="Arial"/>
                <w:sz w:val="22"/>
                <w:szCs w:val="22"/>
                <w:lang w:val="en-US"/>
              </w:rPr>
              <w:tab/>
              <w:t>Slávnostné ukončenie podujatia</w:t>
            </w:r>
          </w:p>
          <w:p w:rsidR="006B3419" w:rsidRDefault="006B3419" w:rsidP="000835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51EDB" w:rsidRPr="00E336C8" w:rsidRDefault="00351EDB" w:rsidP="00FC1FC8">
            <w:pPr>
              <w:spacing w:line="360" w:lineRule="auto"/>
              <w:jc w:val="both"/>
              <w:rPr>
                <w:rFonts w:cs="Arial"/>
                <w:i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FA" w:rsidRDefault="000231FA" w:rsidP="00E81594">
      <w:r>
        <w:separator/>
      </w:r>
    </w:p>
  </w:endnote>
  <w:endnote w:type="continuationSeparator" w:id="0">
    <w:p w:rsidR="000231FA" w:rsidRDefault="000231FA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FA" w:rsidRDefault="000231FA" w:rsidP="00E81594">
      <w:r>
        <w:separator/>
      </w:r>
    </w:p>
  </w:footnote>
  <w:footnote w:type="continuationSeparator" w:id="0">
    <w:p w:rsidR="000231FA" w:rsidRDefault="000231FA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31FA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8356A"/>
    <w:rsid w:val="00092A12"/>
    <w:rsid w:val="00096FF4"/>
    <w:rsid w:val="000B12DB"/>
    <w:rsid w:val="000B29A9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3B8F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D5BD6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36236"/>
    <w:rsid w:val="00641917"/>
    <w:rsid w:val="00654728"/>
    <w:rsid w:val="00672F51"/>
    <w:rsid w:val="00682E3A"/>
    <w:rsid w:val="006A1A55"/>
    <w:rsid w:val="006A5753"/>
    <w:rsid w:val="006A7A66"/>
    <w:rsid w:val="006B1285"/>
    <w:rsid w:val="006B3419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D7F51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53485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C310F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034A"/>
    <w:rsid w:val="00DE4207"/>
    <w:rsid w:val="00E05F03"/>
    <w:rsid w:val="00E0735A"/>
    <w:rsid w:val="00E21717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1FC8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87E02-D088-4EC3-844E-ED037A85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05FE-C349-41D5-A761-2F56DBE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Translation Centre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User</cp:lastModifiedBy>
  <cp:revision>2</cp:revision>
  <cp:lastPrinted>2013-04-19T07:52:00Z</cp:lastPrinted>
  <dcterms:created xsi:type="dcterms:W3CDTF">2016-11-16T15:19:00Z</dcterms:created>
  <dcterms:modified xsi:type="dcterms:W3CDTF">2016-11-16T15:19:00Z</dcterms:modified>
</cp:coreProperties>
</file>