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4EE25" w14:textId="77777777" w:rsidR="0058679C" w:rsidRPr="00735A27" w:rsidRDefault="00E9715F" w:rsidP="00EE646C">
      <w:r>
        <w:rPr>
          <w:noProof/>
        </w:rPr>
        <mc:AlternateContent>
          <mc:Choice Requires="wps">
            <w:drawing>
              <wp:anchor distT="0" distB="0" distL="114300" distR="114300" simplePos="0" relativeHeight="251657728" behindDoc="0" locked="0" layoutInCell="1" allowOverlap="1" wp14:anchorId="5A4C1631" wp14:editId="33FC3928">
                <wp:simplePos x="0" y="0"/>
                <wp:positionH relativeFrom="column">
                  <wp:posOffset>-299085</wp:posOffset>
                </wp:positionH>
                <wp:positionV relativeFrom="paragraph">
                  <wp:posOffset>-152400</wp:posOffset>
                </wp:positionV>
                <wp:extent cx="1429385" cy="15011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150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0DDEC" w14:textId="77777777" w:rsidR="00C73014" w:rsidRDefault="00C73014">
                            <w:r>
                              <w:rPr>
                                <w:noProof/>
                              </w:rPr>
                              <w:drawing>
                                <wp:inline distT="0" distB="0" distL="0" distR="0" wp14:anchorId="652A8EA5" wp14:editId="2CAF3C4A">
                                  <wp:extent cx="1249680" cy="1409700"/>
                                  <wp:effectExtent l="0" t="0" r="7620" b="0"/>
                                  <wp:docPr id="1" name="Obrázok 1" descr="B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 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9680" cy="1409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4C1631" id="_x0000_t202" coordsize="21600,21600" o:spt="202" path="m,l,21600r21600,l21600,xe">
                <v:stroke joinstyle="miter"/>
                <v:path gradientshapeok="t" o:connecttype="rect"/>
              </v:shapetype>
              <v:shape id="Text Box 2" o:spid="_x0000_s1026" type="#_x0000_t202" style="position:absolute;margin-left:-23.55pt;margin-top:-12pt;width:112.55pt;height:118.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" stroked="f">
                <v:textbox style="mso-fit-shape-to-text:t">
                  <w:txbxContent>
                    <w:p w14:paraId="4E90DDEC" w14:textId="77777777" w:rsidR="00C73014" w:rsidRDefault="00C73014">
                      <w:r>
                        <w:rPr>
                          <w:noProof/>
                        </w:rPr>
                        <w:drawing>
                          <wp:inline distT="0" distB="0" distL="0" distR="0" wp14:anchorId="652A8EA5" wp14:editId="2CAF3C4A">
                            <wp:extent cx="1249680" cy="1409700"/>
                            <wp:effectExtent l="0" t="0" r="7620" b="0"/>
                            <wp:docPr id="1" name="Obrázok 1" descr="B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 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9680" cy="1409700"/>
                                    </a:xfrm>
                                    <a:prstGeom prst="rect">
                                      <a:avLst/>
                                    </a:prstGeom>
                                    <a:noFill/>
                                    <a:ln>
                                      <a:noFill/>
                                    </a:ln>
                                  </pic:spPr>
                                </pic:pic>
                              </a:graphicData>
                            </a:graphic>
                          </wp:inline>
                        </w:drawing>
                      </w:r>
                    </w:p>
                  </w:txbxContent>
                </v:textbox>
              </v:shape>
            </w:pict>
          </mc:Fallback>
        </mc:AlternateContent>
      </w:r>
    </w:p>
    <w:p w14:paraId="4350CB8C" w14:textId="77777777" w:rsidR="001610C8" w:rsidRDefault="001610C8" w:rsidP="001610C8">
      <w:pPr>
        <w:pStyle w:val="Nzevspoleenosti"/>
        <w:framePr w:w="0" w:hRule="auto" w:wrap="auto" w:vAnchor="margin" w:hAnchor="text" w:xAlign="left" w:yAlign="inline"/>
        <w:ind w:left="360"/>
        <w:jc w:val="left"/>
      </w:pPr>
    </w:p>
    <w:p w14:paraId="0D9D85FD" w14:textId="77777777" w:rsidR="001610C8" w:rsidRDefault="001610C8" w:rsidP="001610C8">
      <w:pPr>
        <w:pStyle w:val="Nzevspoleenosti"/>
        <w:framePr w:w="0" w:hRule="auto" w:wrap="auto" w:vAnchor="margin" w:hAnchor="text" w:xAlign="left" w:yAlign="inline"/>
        <w:ind w:left="360"/>
        <w:jc w:val="left"/>
      </w:pPr>
    </w:p>
    <w:p w14:paraId="6F2A035D" w14:textId="77777777" w:rsidR="001610C8" w:rsidRPr="00CB7E1F" w:rsidRDefault="001610C8" w:rsidP="001610C8">
      <w:pPr>
        <w:pStyle w:val="Nzevspoleenosti"/>
        <w:framePr w:w="0" w:hRule="auto" w:wrap="auto" w:vAnchor="margin" w:hAnchor="text" w:xAlign="left" w:yAlign="inline"/>
        <w:ind w:left="360"/>
      </w:pPr>
      <w:r w:rsidRPr="00CB7E1F">
        <w:t>Obec BÁTOROVE KOSIHY</w:t>
      </w:r>
    </w:p>
    <w:p w14:paraId="39CFF96D" w14:textId="77777777" w:rsidR="001610C8" w:rsidRPr="00CB7E1F" w:rsidRDefault="001610C8" w:rsidP="001610C8">
      <w:pPr>
        <w:pStyle w:val="Nzevspoleenosti"/>
        <w:framePr w:w="0" w:hRule="auto" w:wrap="auto" w:vAnchor="margin" w:hAnchor="text" w:xAlign="left" w:yAlign="inline"/>
        <w:ind w:left="360"/>
        <w:jc w:val="left"/>
      </w:pPr>
    </w:p>
    <w:p w14:paraId="7AA0A123" w14:textId="77777777" w:rsidR="001610C8" w:rsidRPr="00CB7E1F" w:rsidRDefault="001610C8" w:rsidP="001610C8">
      <w:pPr>
        <w:pStyle w:val="Nzevspoleenosti"/>
        <w:framePr w:w="0" w:hRule="auto" w:wrap="auto" w:vAnchor="margin" w:hAnchor="text" w:xAlign="left" w:yAlign="inline"/>
        <w:ind w:left="360"/>
        <w:jc w:val="left"/>
      </w:pPr>
    </w:p>
    <w:p w14:paraId="7F52B40C" w14:textId="77777777" w:rsidR="001610C8" w:rsidRPr="00CB7E1F" w:rsidRDefault="001610C8" w:rsidP="001610C8">
      <w:pPr>
        <w:pStyle w:val="Nzevspoleenosti"/>
        <w:framePr w:w="0" w:hRule="auto" w:wrap="auto" w:vAnchor="margin" w:hAnchor="text" w:xAlign="left" w:yAlign="inline"/>
        <w:ind w:left="360"/>
        <w:jc w:val="left"/>
      </w:pPr>
    </w:p>
    <w:p w14:paraId="22D225C6" w14:textId="77777777" w:rsidR="001610C8" w:rsidRPr="00CB7E1F" w:rsidRDefault="001610C8" w:rsidP="001610C8">
      <w:pPr>
        <w:pStyle w:val="Nzevspoleenosti"/>
        <w:framePr w:w="0" w:hRule="auto" w:wrap="auto" w:vAnchor="margin" w:hAnchor="text" w:xAlign="left" w:yAlign="inline"/>
        <w:ind w:left="360"/>
        <w:jc w:val="left"/>
      </w:pPr>
    </w:p>
    <w:p w14:paraId="72FFE8AE" w14:textId="77777777" w:rsidR="001610C8" w:rsidRPr="00CB7E1F" w:rsidRDefault="001610C8" w:rsidP="001610C8">
      <w:pPr>
        <w:pStyle w:val="Nzevspoleenosti"/>
        <w:framePr w:w="0" w:hRule="auto" w:wrap="auto" w:vAnchor="margin" w:hAnchor="text" w:xAlign="left" w:yAlign="inline"/>
        <w:ind w:left="360"/>
        <w:jc w:val="left"/>
      </w:pPr>
    </w:p>
    <w:p w14:paraId="5E8E4D8D" w14:textId="77777777" w:rsidR="0058679C" w:rsidRPr="00CB7E1F" w:rsidRDefault="0058679C" w:rsidP="00EE646C"/>
    <w:p w14:paraId="1441FB42" w14:textId="77777777" w:rsidR="001E427C" w:rsidRPr="00CB7E1F" w:rsidRDefault="001E427C" w:rsidP="00FA74CE">
      <w:pPr>
        <w:jc w:val="center"/>
        <w:rPr>
          <w:smallCaps/>
          <w:sz w:val="44"/>
          <w:szCs w:val="44"/>
        </w:rPr>
      </w:pPr>
    </w:p>
    <w:p w14:paraId="4250CF12" w14:textId="77777777" w:rsidR="0058679C" w:rsidRPr="00CB7E1F" w:rsidRDefault="0058679C" w:rsidP="00FA74CE"/>
    <w:p w14:paraId="3124B2F1" w14:textId="77777777" w:rsidR="0058679C" w:rsidRPr="00CB7E1F" w:rsidRDefault="0058679C" w:rsidP="00FA74CE">
      <w:pPr>
        <w:pStyle w:val="Nzevkapitoly"/>
        <w:ind w:left="360"/>
        <w:rPr>
          <w:sz w:val="48"/>
        </w:rPr>
      </w:pPr>
      <w:r w:rsidRPr="00CB7E1F">
        <w:t>Všeobecne záväzné</w:t>
      </w:r>
      <w:r w:rsidR="00CB7E1F">
        <w:t xml:space="preserve"> nariadenE</w:t>
      </w:r>
    </w:p>
    <w:p w14:paraId="67F19360" w14:textId="77777777" w:rsidR="0058679C" w:rsidRPr="00CB7E1F" w:rsidRDefault="0058679C" w:rsidP="00FA74CE">
      <w:pPr>
        <w:pStyle w:val="Nzevkapitoly"/>
        <w:ind w:left="360"/>
        <w:rPr>
          <w:sz w:val="48"/>
        </w:rPr>
      </w:pPr>
      <w:r w:rsidRPr="00CB7E1F">
        <w:t>obce Bátorove Kosihy</w:t>
      </w:r>
    </w:p>
    <w:p w14:paraId="39AFC32F" w14:textId="77777777" w:rsidR="0058679C" w:rsidRPr="00CB7E1F" w:rsidRDefault="0058679C" w:rsidP="00EE646C">
      <w:pPr>
        <w:pStyle w:val="Nzevkapitoly"/>
        <w:ind w:left="360"/>
      </w:pPr>
    </w:p>
    <w:p w14:paraId="26DFBED6" w14:textId="3197293E" w:rsidR="0058679C" w:rsidRPr="00CB7E1F" w:rsidRDefault="0058679C" w:rsidP="00EE646C">
      <w:pPr>
        <w:pStyle w:val="Nzevkapitoly"/>
        <w:ind w:left="360"/>
        <w:rPr>
          <w:sz w:val="48"/>
        </w:rPr>
      </w:pPr>
      <w:r w:rsidRPr="00CB7E1F">
        <w:t xml:space="preserve">číslo: </w:t>
      </w:r>
      <w:r w:rsidR="00D705B8">
        <w:t>1</w:t>
      </w:r>
      <w:r w:rsidRPr="00CB7E1F">
        <w:t>/20</w:t>
      </w:r>
      <w:r w:rsidR="00E82275">
        <w:t>2</w:t>
      </w:r>
      <w:r w:rsidR="00D705B8">
        <w:t>3</w:t>
      </w:r>
    </w:p>
    <w:p w14:paraId="70A8ECA2" w14:textId="77777777" w:rsidR="0058679C" w:rsidRPr="00CB7E1F" w:rsidRDefault="0058679C" w:rsidP="00EE646C">
      <w:pPr>
        <w:pStyle w:val="Nzevkapitoly"/>
        <w:ind w:left="360"/>
        <w:jc w:val="left"/>
      </w:pPr>
    </w:p>
    <w:p w14:paraId="1B8AFB57" w14:textId="77777777" w:rsidR="0058679C" w:rsidRPr="00CB7E1F" w:rsidRDefault="0058679C" w:rsidP="00EE646C">
      <w:pPr>
        <w:pStyle w:val="Nzevkapitoly"/>
        <w:ind w:left="360"/>
        <w:rPr>
          <w:b/>
        </w:rPr>
      </w:pPr>
      <w:r w:rsidRPr="00CB7E1F">
        <w:rPr>
          <w:b/>
        </w:rPr>
        <w:t>o</w:t>
      </w:r>
      <w:r w:rsidR="00644781" w:rsidRPr="00CB7E1F">
        <w:rPr>
          <w:b/>
        </w:rPr>
        <w:t xml:space="preserve"> MIESTNYCH </w:t>
      </w:r>
      <w:r w:rsidRPr="00CB7E1F">
        <w:rPr>
          <w:b/>
        </w:rPr>
        <w:t xml:space="preserve"> dan</w:t>
      </w:r>
      <w:r w:rsidR="00644781" w:rsidRPr="00CB7E1F">
        <w:rPr>
          <w:b/>
        </w:rPr>
        <w:t>IACH</w:t>
      </w:r>
      <w:r w:rsidR="00DC3495" w:rsidRPr="00CB7E1F">
        <w:rPr>
          <w:b/>
        </w:rPr>
        <w:t xml:space="preserve"> A  POPLATKU ZA KOMUNÁLNE ODPADY A DROBNÉ STAVEBNÉ ODPADY                                </w:t>
      </w:r>
      <w:r w:rsidR="00644781" w:rsidRPr="00CB7E1F">
        <w:rPr>
          <w:b/>
        </w:rPr>
        <w:t xml:space="preserve"> </w:t>
      </w:r>
      <w:r w:rsidRPr="00CB7E1F">
        <w:rPr>
          <w:b/>
        </w:rPr>
        <w:t xml:space="preserve">     obc</w:t>
      </w:r>
      <w:r w:rsidR="00644781" w:rsidRPr="00CB7E1F">
        <w:rPr>
          <w:b/>
        </w:rPr>
        <w:t>E</w:t>
      </w:r>
      <w:r w:rsidRPr="00CB7E1F">
        <w:rPr>
          <w:b/>
        </w:rPr>
        <w:t xml:space="preserve"> bátorove kosihy</w:t>
      </w:r>
    </w:p>
    <w:p w14:paraId="3DD8EF14" w14:textId="77777777" w:rsidR="0058679C" w:rsidRPr="00CB7E1F" w:rsidRDefault="0058679C" w:rsidP="00EE646C">
      <w:pPr>
        <w:pStyle w:val="Nzov"/>
        <w:ind w:left="360"/>
        <w:jc w:val="left"/>
      </w:pPr>
    </w:p>
    <w:p w14:paraId="4658AE21" w14:textId="77777777" w:rsidR="0058679C" w:rsidRPr="00CB7E1F" w:rsidRDefault="0058679C" w:rsidP="00EE646C">
      <w:pPr>
        <w:pStyle w:val="Zkladntext"/>
        <w:ind w:left="360"/>
      </w:pPr>
    </w:p>
    <w:p w14:paraId="531CF5FD" w14:textId="77777777" w:rsidR="0058679C" w:rsidRPr="00CB7E1F" w:rsidRDefault="0058679C" w:rsidP="00EE646C">
      <w:pPr>
        <w:pStyle w:val="Zkladntext"/>
        <w:ind w:left="360"/>
      </w:pPr>
      <w:r w:rsidRPr="00CB7E1F">
        <w:t>Prijaté uznesením Obecného zastupiteľstva v </w:t>
      </w:r>
      <w:proofErr w:type="spellStart"/>
      <w:r w:rsidRPr="00CB7E1F">
        <w:t>Bátorovych</w:t>
      </w:r>
      <w:proofErr w:type="spellEnd"/>
      <w:r w:rsidRPr="00CB7E1F">
        <w:t xml:space="preserve"> Kosihách</w:t>
      </w:r>
    </w:p>
    <w:p w14:paraId="1915C820" w14:textId="02162C73" w:rsidR="0058679C" w:rsidRPr="00CB7E1F" w:rsidRDefault="0058679C" w:rsidP="00EE646C">
      <w:pPr>
        <w:pStyle w:val="Zkladntext"/>
        <w:ind w:left="360"/>
      </w:pPr>
      <w:r w:rsidRPr="00CB7E1F">
        <w:t xml:space="preserve">číslo </w:t>
      </w:r>
      <w:r w:rsidR="00481983">
        <w:t>061</w:t>
      </w:r>
      <w:r w:rsidR="00B1019D">
        <w:t>/20</w:t>
      </w:r>
      <w:r w:rsidR="00E82275">
        <w:t>2</w:t>
      </w:r>
      <w:r w:rsidR="00D705B8">
        <w:t>3</w:t>
      </w:r>
      <w:r w:rsidR="00AD3786" w:rsidRPr="00CB7E1F">
        <w:t xml:space="preserve"> </w:t>
      </w:r>
      <w:r w:rsidRPr="00CB7E1F">
        <w:t>zo dňa</w:t>
      </w:r>
      <w:r w:rsidR="003B2FE9" w:rsidRPr="00CB7E1F">
        <w:t xml:space="preserve"> </w:t>
      </w:r>
      <w:r w:rsidR="00D705B8">
        <w:t>14</w:t>
      </w:r>
      <w:r w:rsidR="003B2FE9" w:rsidRPr="00CB7E1F">
        <w:t>.</w:t>
      </w:r>
      <w:r w:rsidR="001E427C" w:rsidRPr="00CB7E1F">
        <w:t>12</w:t>
      </w:r>
      <w:r w:rsidR="00630DC3" w:rsidRPr="00CB7E1F">
        <w:t>.20</w:t>
      </w:r>
      <w:r w:rsidR="00E82275">
        <w:t>2</w:t>
      </w:r>
      <w:r w:rsidR="00D705B8">
        <w:t>3</w:t>
      </w:r>
    </w:p>
    <w:p w14:paraId="73AB2599" w14:textId="77777777" w:rsidR="00252C38" w:rsidRPr="00CB7E1F" w:rsidRDefault="00252C38" w:rsidP="00EE646C">
      <w:pPr>
        <w:pStyle w:val="Zkladntext"/>
        <w:ind w:left="360"/>
      </w:pPr>
    </w:p>
    <w:p w14:paraId="07CE64B5" w14:textId="41B51C21" w:rsidR="0058679C" w:rsidRPr="00CB7E1F" w:rsidRDefault="0058679C" w:rsidP="00EE646C">
      <w:pPr>
        <w:pStyle w:val="Zkladntext"/>
        <w:ind w:left="360"/>
      </w:pPr>
      <w:r w:rsidRPr="00CB7E1F">
        <w:t xml:space="preserve">Zverejnené        : </w:t>
      </w:r>
      <w:r w:rsidR="000276F1">
        <w:t>25.11.22</w:t>
      </w:r>
      <w:r w:rsidR="00D705B8">
        <w:t>23</w:t>
      </w:r>
    </w:p>
    <w:p w14:paraId="13FA2CA1" w14:textId="439D270D" w:rsidR="00630DC3" w:rsidRPr="00CB7E1F" w:rsidRDefault="00EB5FD5" w:rsidP="00EE646C">
      <w:pPr>
        <w:pStyle w:val="Zkladntext"/>
        <w:ind w:left="360"/>
      </w:pPr>
      <w:r>
        <w:t xml:space="preserve">Vyhlásené         : </w:t>
      </w:r>
      <w:r w:rsidR="000276F1">
        <w:t>1</w:t>
      </w:r>
      <w:r w:rsidR="00D705B8">
        <w:t>4</w:t>
      </w:r>
      <w:r w:rsidR="000276F1">
        <w:t>.12.202</w:t>
      </w:r>
      <w:r w:rsidR="00D705B8">
        <w:t>3</w:t>
      </w:r>
    </w:p>
    <w:p w14:paraId="7F8ECACA" w14:textId="56A8A49B" w:rsidR="0058679C" w:rsidRPr="00CB7E1F" w:rsidRDefault="0058679C" w:rsidP="00EE646C">
      <w:pPr>
        <w:pStyle w:val="Zkladntext"/>
        <w:ind w:left="360"/>
      </w:pPr>
      <w:r w:rsidRPr="00CB7E1F">
        <w:t>Účinnosť dňom : 01.01.20</w:t>
      </w:r>
      <w:r w:rsidR="00031AF5">
        <w:t>2</w:t>
      </w:r>
      <w:r w:rsidR="00D705B8">
        <w:t>4</w:t>
      </w:r>
    </w:p>
    <w:p w14:paraId="2406B154" w14:textId="77777777" w:rsidR="000F4EB9" w:rsidRPr="00CB7E1F" w:rsidRDefault="000F4EB9" w:rsidP="00EE646C">
      <w:pPr>
        <w:pStyle w:val="Zkladntext"/>
        <w:ind w:left="360"/>
      </w:pPr>
    </w:p>
    <w:p w14:paraId="2FCDA66E" w14:textId="77777777" w:rsidR="000F4EB9" w:rsidRPr="00CB7E1F" w:rsidRDefault="000F4EB9" w:rsidP="00EE646C">
      <w:pPr>
        <w:pStyle w:val="Zkladntext"/>
        <w:ind w:left="360"/>
      </w:pPr>
    </w:p>
    <w:p w14:paraId="7F76854D" w14:textId="77777777" w:rsidR="0058679C" w:rsidRPr="00CB7E1F" w:rsidRDefault="0058679C" w:rsidP="00EE646C">
      <w:pPr>
        <w:pStyle w:val="Nzevkapitoly"/>
        <w:ind w:left="360"/>
        <w:rPr>
          <w:b/>
          <w:sz w:val="32"/>
          <w:szCs w:val="32"/>
        </w:rPr>
      </w:pPr>
      <w:r w:rsidRPr="00CB7E1F">
        <w:rPr>
          <w:b/>
          <w:sz w:val="32"/>
          <w:szCs w:val="32"/>
        </w:rPr>
        <w:lastRenderedPageBreak/>
        <w:t>Všeobecne záväzné nariadenie</w:t>
      </w:r>
    </w:p>
    <w:p w14:paraId="00E4D5C9" w14:textId="77777777" w:rsidR="0058679C" w:rsidRPr="00CB7E1F" w:rsidRDefault="0058679C" w:rsidP="00EE646C">
      <w:pPr>
        <w:pStyle w:val="Nzevkapitoly"/>
        <w:ind w:left="360"/>
        <w:rPr>
          <w:b/>
          <w:sz w:val="32"/>
          <w:szCs w:val="32"/>
        </w:rPr>
      </w:pPr>
      <w:r w:rsidRPr="00CB7E1F">
        <w:rPr>
          <w:b/>
          <w:sz w:val="32"/>
          <w:szCs w:val="32"/>
        </w:rPr>
        <w:t>o</w:t>
      </w:r>
      <w:r w:rsidR="00644781" w:rsidRPr="00CB7E1F">
        <w:rPr>
          <w:b/>
          <w:sz w:val="32"/>
          <w:szCs w:val="32"/>
        </w:rPr>
        <w:t xml:space="preserve"> MIESTNYCH DANIACH A POPLATKU ZA KOMUNÁLNE ODPADY A DROBNÉ STAVEBNÉ ODPADY </w:t>
      </w:r>
      <w:r w:rsidRPr="00CB7E1F">
        <w:rPr>
          <w:b/>
          <w:sz w:val="32"/>
          <w:szCs w:val="32"/>
        </w:rPr>
        <w:t>ob</w:t>
      </w:r>
      <w:r w:rsidR="00644781" w:rsidRPr="00CB7E1F">
        <w:rPr>
          <w:b/>
          <w:sz w:val="32"/>
          <w:szCs w:val="32"/>
        </w:rPr>
        <w:t>C</w:t>
      </w:r>
      <w:r w:rsidRPr="00CB7E1F">
        <w:rPr>
          <w:b/>
          <w:sz w:val="32"/>
          <w:szCs w:val="32"/>
        </w:rPr>
        <w:t>e bátorove kosihy</w:t>
      </w:r>
    </w:p>
    <w:p w14:paraId="65EA2867" w14:textId="77777777" w:rsidR="0058679C" w:rsidRPr="00CB7E1F" w:rsidRDefault="0058679C" w:rsidP="00EE646C">
      <w:pPr>
        <w:rPr>
          <w:kern w:val="20"/>
        </w:rPr>
      </w:pPr>
    </w:p>
    <w:p w14:paraId="631CF3F3" w14:textId="77777777" w:rsidR="0058679C" w:rsidRPr="00CB7E1F" w:rsidRDefault="0058679C" w:rsidP="00EE646C">
      <w:pPr>
        <w:jc w:val="both"/>
      </w:pPr>
      <w:r w:rsidRPr="00CB7E1F">
        <w:t xml:space="preserve">      Obecné  zastupiteľstvo v </w:t>
      </w:r>
      <w:proofErr w:type="spellStart"/>
      <w:r w:rsidRPr="00CB7E1F">
        <w:t>Bátorov</w:t>
      </w:r>
      <w:r w:rsidR="007D7411">
        <w:t>ych</w:t>
      </w:r>
      <w:proofErr w:type="spellEnd"/>
      <w:r w:rsidR="007D7411">
        <w:t xml:space="preserve"> Kosihách v zmysle § 6 ods. </w:t>
      </w:r>
      <w:r w:rsidR="007D7411" w:rsidRPr="00743762">
        <w:rPr>
          <w:highlight w:val="yellow"/>
        </w:rPr>
        <w:t>2</w:t>
      </w:r>
      <w:r w:rsidRPr="00CB7E1F">
        <w:t xml:space="preserve"> a § 11 ods. 3 zákona SNR </w:t>
      </w:r>
      <w:r w:rsidR="00104CEC" w:rsidRPr="00CB7E1F">
        <w:t xml:space="preserve">                 </w:t>
      </w:r>
      <w:r w:rsidRPr="00CB7E1F">
        <w:t>č. 369/1990 Zb. o obecnom zriadení v znení neskorších zmien a doplnkov a na základe zákona NR</w:t>
      </w:r>
      <w:r w:rsidR="00644781" w:rsidRPr="00CB7E1F">
        <w:t xml:space="preserve"> SR</w:t>
      </w:r>
      <w:r w:rsidRPr="00CB7E1F">
        <w:t xml:space="preserve"> </w:t>
      </w:r>
      <w:r w:rsidR="00104CEC" w:rsidRPr="00CB7E1F">
        <w:t xml:space="preserve">         </w:t>
      </w:r>
      <w:r w:rsidRPr="00CB7E1F">
        <w:t xml:space="preserve">č. </w:t>
      </w:r>
      <w:r w:rsidR="009C71B3" w:rsidRPr="00CB7E1F">
        <w:t>582</w:t>
      </w:r>
      <w:r w:rsidRPr="00CB7E1F">
        <w:t>/</w:t>
      </w:r>
      <w:r w:rsidR="00644781" w:rsidRPr="00CB7E1F">
        <w:t>2004</w:t>
      </w:r>
      <w:r w:rsidRPr="00CB7E1F">
        <w:t xml:space="preserve"> </w:t>
      </w:r>
      <w:proofErr w:type="spellStart"/>
      <w:r w:rsidRPr="00CB7E1F">
        <w:t>Z</w:t>
      </w:r>
      <w:r w:rsidR="00644781" w:rsidRPr="00CB7E1F">
        <w:t>.z</w:t>
      </w:r>
      <w:proofErr w:type="spellEnd"/>
      <w:r w:rsidRPr="00CB7E1F">
        <w:t>. o</w:t>
      </w:r>
      <w:r w:rsidR="00644781" w:rsidRPr="00CB7E1F">
        <w:t> miestnych daniach a miestnom poplatku za komunálne odpady a drobné stavebné odpady</w:t>
      </w:r>
      <w:r w:rsidR="000C5E0C" w:rsidRPr="00CB7E1F">
        <w:t xml:space="preserve"> v znení neskorších predpisov</w:t>
      </w:r>
      <w:r w:rsidRPr="00CB7E1F">
        <w:t xml:space="preserve"> (ďalej len zákon) vydáva pre katastrálne územie obce Bátorove Kosihy toto všeobecne záväzné nariadenie o</w:t>
      </w:r>
      <w:r w:rsidR="00644781" w:rsidRPr="00CB7E1F">
        <w:t> miestnych daniach</w:t>
      </w:r>
      <w:r w:rsidRPr="00CB7E1F">
        <w:t xml:space="preserve"> </w:t>
      </w:r>
      <w:r w:rsidR="00644781" w:rsidRPr="00CB7E1F">
        <w:t xml:space="preserve">a miestnom poplatku za komunálne odpady a drobné stavebné odpady </w:t>
      </w:r>
      <w:r w:rsidRPr="00CB7E1F">
        <w:t>ob</w:t>
      </w:r>
      <w:r w:rsidR="00644781" w:rsidRPr="00CB7E1F">
        <w:t>c</w:t>
      </w:r>
      <w:r w:rsidRPr="00CB7E1F">
        <w:t xml:space="preserve">e Bátorove Kosihy. </w:t>
      </w:r>
    </w:p>
    <w:p w14:paraId="68C7923B" w14:textId="77777777" w:rsidR="0058679C" w:rsidRPr="00CB7E1F" w:rsidRDefault="0058679C" w:rsidP="00EE646C">
      <w:pPr>
        <w:jc w:val="both"/>
      </w:pPr>
    </w:p>
    <w:p w14:paraId="4B41E349" w14:textId="77777777" w:rsidR="0058679C" w:rsidRPr="00CB7E1F" w:rsidRDefault="0058679C" w:rsidP="009C2467">
      <w:pPr>
        <w:jc w:val="center"/>
        <w:rPr>
          <w:b/>
        </w:rPr>
      </w:pPr>
      <w:r w:rsidRPr="00CB7E1F">
        <w:rPr>
          <w:b/>
        </w:rPr>
        <w:t>PRVÁ  ČASŤ</w:t>
      </w:r>
    </w:p>
    <w:p w14:paraId="39B9390B" w14:textId="77777777" w:rsidR="0058679C" w:rsidRPr="00CB7E1F" w:rsidRDefault="0058679C" w:rsidP="009C2467">
      <w:pPr>
        <w:jc w:val="center"/>
        <w:rPr>
          <w:b/>
        </w:rPr>
      </w:pPr>
    </w:p>
    <w:p w14:paraId="11CE2674" w14:textId="77777777" w:rsidR="0058679C" w:rsidRPr="00CB7E1F" w:rsidRDefault="0058679C" w:rsidP="009C2467">
      <w:pPr>
        <w:jc w:val="center"/>
        <w:rPr>
          <w:b/>
        </w:rPr>
      </w:pPr>
      <w:r w:rsidRPr="00CB7E1F">
        <w:rPr>
          <w:b/>
        </w:rPr>
        <w:t>§ 1</w:t>
      </w:r>
    </w:p>
    <w:p w14:paraId="2CA5E03F" w14:textId="77777777" w:rsidR="00C42440" w:rsidRPr="00CB7E1F" w:rsidRDefault="00C42440" w:rsidP="009C2467">
      <w:pPr>
        <w:jc w:val="center"/>
        <w:rPr>
          <w:b/>
        </w:rPr>
      </w:pPr>
      <w:r w:rsidRPr="00CB7E1F">
        <w:rPr>
          <w:b/>
        </w:rPr>
        <w:t>Úvodné ustanovenie</w:t>
      </w:r>
    </w:p>
    <w:p w14:paraId="72989BE3" w14:textId="77777777" w:rsidR="0058679C" w:rsidRPr="00CB7E1F" w:rsidRDefault="0058679C" w:rsidP="00EE646C">
      <w:pPr>
        <w:jc w:val="both"/>
      </w:pPr>
    </w:p>
    <w:p w14:paraId="63A14CD9" w14:textId="77777777" w:rsidR="0058679C" w:rsidRPr="00CB7E1F" w:rsidRDefault="0058679C" w:rsidP="00EE646C">
      <w:pPr>
        <w:jc w:val="both"/>
      </w:pPr>
      <w:r w:rsidRPr="00CB7E1F">
        <w:t xml:space="preserve">Toto   všeobecne   záväzné   nariadenie   upravuje   podrobné   podmienky   určovania  a  vyberania  </w:t>
      </w:r>
      <w:r w:rsidR="00DC3495" w:rsidRPr="00CB7E1F">
        <w:t>miestnych daní a poplatku za komunálne odpady a drobné stavebné odpady</w:t>
      </w:r>
      <w:r w:rsidRPr="00CB7E1F">
        <w:t xml:space="preserve"> v katastrálnom území obce Bátorove Kosihy a tiež poskytovanie daňových úľav.</w:t>
      </w:r>
    </w:p>
    <w:p w14:paraId="3E0E0490" w14:textId="77777777" w:rsidR="00DC3495" w:rsidRPr="00CB7E1F" w:rsidRDefault="00DC3495" w:rsidP="00EE646C">
      <w:pPr>
        <w:jc w:val="both"/>
      </w:pPr>
    </w:p>
    <w:p w14:paraId="3AD1D916" w14:textId="77777777" w:rsidR="00DC3495" w:rsidRPr="00CB7E1F" w:rsidRDefault="00DC3495" w:rsidP="009C2467">
      <w:pPr>
        <w:jc w:val="center"/>
        <w:rPr>
          <w:b/>
        </w:rPr>
      </w:pPr>
      <w:r w:rsidRPr="00CB7E1F">
        <w:rPr>
          <w:b/>
        </w:rPr>
        <w:t>§ 2</w:t>
      </w:r>
    </w:p>
    <w:p w14:paraId="1F81F37E" w14:textId="77777777" w:rsidR="00C42440" w:rsidRPr="00CB7E1F" w:rsidRDefault="00C42440" w:rsidP="009C2467">
      <w:pPr>
        <w:jc w:val="center"/>
        <w:rPr>
          <w:b/>
        </w:rPr>
      </w:pPr>
      <w:r w:rsidRPr="00CB7E1F">
        <w:rPr>
          <w:b/>
        </w:rPr>
        <w:t>Druhy miestnych daní</w:t>
      </w:r>
    </w:p>
    <w:p w14:paraId="5766DBB9" w14:textId="77777777" w:rsidR="00DC3495" w:rsidRPr="00CB7E1F" w:rsidRDefault="00DC3495" w:rsidP="00EE646C">
      <w:pPr>
        <w:jc w:val="both"/>
      </w:pPr>
    </w:p>
    <w:p w14:paraId="200835D4" w14:textId="77777777" w:rsidR="00C42440" w:rsidRPr="00CB7E1F" w:rsidRDefault="00C42440" w:rsidP="00EE646C">
      <w:pPr>
        <w:jc w:val="both"/>
      </w:pPr>
      <w:r w:rsidRPr="00CB7E1F">
        <w:t xml:space="preserve"> (1) Miestnymi daňami, ktoré ukladá obec Bátorove Kosihy sú</w:t>
      </w:r>
    </w:p>
    <w:p w14:paraId="7605D5E3" w14:textId="77777777" w:rsidR="00C42440" w:rsidRPr="00CB7E1F" w:rsidRDefault="00C42440" w:rsidP="009C2467">
      <w:pPr>
        <w:ind w:left="360"/>
        <w:jc w:val="both"/>
      </w:pPr>
      <w:r w:rsidRPr="00CB7E1F">
        <w:t>a) daň z nehnuteľností,</w:t>
      </w:r>
    </w:p>
    <w:p w14:paraId="58EB576E" w14:textId="77777777" w:rsidR="00C42440" w:rsidRPr="00CB7E1F" w:rsidRDefault="00C42440" w:rsidP="009C2467">
      <w:pPr>
        <w:ind w:left="360"/>
        <w:jc w:val="both"/>
      </w:pPr>
      <w:r w:rsidRPr="00CB7E1F">
        <w:t>b) daň za psa,</w:t>
      </w:r>
    </w:p>
    <w:p w14:paraId="5785FB70" w14:textId="77777777" w:rsidR="00C42440" w:rsidRPr="00CB7E1F" w:rsidRDefault="00C42440" w:rsidP="009C2467">
      <w:pPr>
        <w:ind w:left="360"/>
        <w:jc w:val="both"/>
      </w:pPr>
      <w:r w:rsidRPr="00CB7E1F">
        <w:t>c) daň za užívanie verejného priestranstva,</w:t>
      </w:r>
    </w:p>
    <w:p w14:paraId="4A0BE7C8" w14:textId="77777777" w:rsidR="00C42440" w:rsidRPr="00CB7E1F" w:rsidRDefault="00C42440" w:rsidP="009C2467">
      <w:pPr>
        <w:ind w:left="360"/>
        <w:jc w:val="both"/>
      </w:pPr>
      <w:r w:rsidRPr="00CB7E1F">
        <w:t>d) daň za ubytovanie,</w:t>
      </w:r>
    </w:p>
    <w:p w14:paraId="45C7B34E" w14:textId="77777777" w:rsidR="00931461" w:rsidRPr="00CB7E1F" w:rsidRDefault="00931461" w:rsidP="009C2467">
      <w:pPr>
        <w:ind w:left="360"/>
        <w:jc w:val="both"/>
      </w:pPr>
      <w:r w:rsidRPr="00CB7E1F">
        <w:t>e) daň za predajné automaty</w:t>
      </w:r>
    </w:p>
    <w:p w14:paraId="19369466" w14:textId="77777777" w:rsidR="00C42440" w:rsidRPr="00CB7E1F" w:rsidRDefault="00931461" w:rsidP="009C2467">
      <w:pPr>
        <w:ind w:left="360"/>
        <w:jc w:val="both"/>
      </w:pPr>
      <w:r w:rsidRPr="00CB7E1F">
        <w:t>f</w:t>
      </w:r>
      <w:r w:rsidR="00C42440" w:rsidRPr="00CB7E1F">
        <w:t>) daň za nevýherné hracie prístroje,</w:t>
      </w:r>
    </w:p>
    <w:p w14:paraId="5DE7D775" w14:textId="77777777" w:rsidR="00C42440" w:rsidRPr="00CB7E1F" w:rsidRDefault="00C42440" w:rsidP="00EE646C">
      <w:pPr>
        <w:jc w:val="both"/>
      </w:pPr>
    </w:p>
    <w:p w14:paraId="22418B82" w14:textId="77777777" w:rsidR="00C42440" w:rsidRPr="00CB7E1F" w:rsidRDefault="00C42440" w:rsidP="00940D1A">
      <w:pPr>
        <w:numPr>
          <w:ilvl w:val="0"/>
          <w:numId w:val="3"/>
        </w:numPr>
        <w:jc w:val="both"/>
      </w:pPr>
      <w:r w:rsidRPr="00CB7E1F">
        <w:t>Obec Bátorove Kosihy ukladá poplatok za komunálne odpady a drobné stavebné odpady.</w:t>
      </w:r>
    </w:p>
    <w:p w14:paraId="4791B233" w14:textId="77777777" w:rsidR="00C42440" w:rsidRPr="00CB7E1F" w:rsidRDefault="00C42440" w:rsidP="00EE646C">
      <w:pPr>
        <w:jc w:val="both"/>
      </w:pPr>
    </w:p>
    <w:p w14:paraId="3B6E1C4E" w14:textId="77777777" w:rsidR="00C42440" w:rsidRPr="00CB7E1F" w:rsidRDefault="00C42440" w:rsidP="009C2467">
      <w:pPr>
        <w:jc w:val="center"/>
        <w:rPr>
          <w:b/>
        </w:rPr>
      </w:pPr>
      <w:r w:rsidRPr="00CB7E1F">
        <w:rPr>
          <w:b/>
        </w:rPr>
        <w:t>§ 3</w:t>
      </w:r>
    </w:p>
    <w:p w14:paraId="0A40A4A5" w14:textId="77777777" w:rsidR="00C42440" w:rsidRPr="00CB7E1F" w:rsidRDefault="00C42440" w:rsidP="009C2467">
      <w:pPr>
        <w:jc w:val="center"/>
        <w:rPr>
          <w:b/>
        </w:rPr>
      </w:pPr>
      <w:r w:rsidRPr="00CB7E1F">
        <w:rPr>
          <w:b/>
        </w:rPr>
        <w:t>Zdaňovacie obdobie</w:t>
      </w:r>
    </w:p>
    <w:p w14:paraId="6CF90C48" w14:textId="77777777" w:rsidR="00C42440" w:rsidRPr="00CB7E1F" w:rsidRDefault="00C42440" w:rsidP="00EE646C">
      <w:pPr>
        <w:jc w:val="both"/>
      </w:pPr>
    </w:p>
    <w:p w14:paraId="295904CB" w14:textId="77777777" w:rsidR="00C42440" w:rsidRPr="00CB7E1F" w:rsidRDefault="00C42440" w:rsidP="00EE646C">
      <w:pPr>
        <w:jc w:val="both"/>
      </w:pPr>
      <w:r w:rsidRPr="00CB7E1F">
        <w:t xml:space="preserve">Zdaňovacím obdobím miestnych daní uvedených v § 2 ods. 1 písm. a), b), </w:t>
      </w:r>
      <w:r w:rsidR="002E2F95" w:rsidRPr="00CB7E1F">
        <w:t>e</w:t>
      </w:r>
      <w:r w:rsidR="001F5B26" w:rsidRPr="00CB7E1F">
        <w:t xml:space="preserve">)  je kalendárny rok a poplatku uvedeného v § 2 ods. 2 je kalendárny rok, ak § 90 ods. 3 až 6 zákona neustanovujú inak.    </w:t>
      </w:r>
    </w:p>
    <w:p w14:paraId="5719A31B" w14:textId="77777777" w:rsidR="00C42440" w:rsidRPr="00CB7E1F" w:rsidRDefault="00C42440" w:rsidP="00EE646C">
      <w:pPr>
        <w:jc w:val="both"/>
      </w:pPr>
    </w:p>
    <w:p w14:paraId="0D9327F7" w14:textId="77777777" w:rsidR="00C42440" w:rsidRPr="00CB7E1F" w:rsidRDefault="00C42440" w:rsidP="00EE646C">
      <w:pPr>
        <w:jc w:val="both"/>
      </w:pPr>
    </w:p>
    <w:p w14:paraId="6170EA72" w14:textId="77777777" w:rsidR="0058679C" w:rsidRPr="00CB7E1F" w:rsidRDefault="0058679C" w:rsidP="009C2467">
      <w:pPr>
        <w:jc w:val="center"/>
        <w:rPr>
          <w:b/>
        </w:rPr>
      </w:pPr>
      <w:r w:rsidRPr="00CB7E1F">
        <w:rPr>
          <w:b/>
        </w:rPr>
        <w:t>DRUHÁ  ČASŤ</w:t>
      </w:r>
    </w:p>
    <w:p w14:paraId="43DF0EB3" w14:textId="77777777" w:rsidR="0058679C" w:rsidRPr="00CB7E1F" w:rsidRDefault="00C42440" w:rsidP="009C2467">
      <w:pPr>
        <w:jc w:val="center"/>
        <w:rPr>
          <w:b/>
        </w:rPr>
      </w:pPr>
      <w:r w:rsidRPr="00CB7E1F">
        <w:rPr>
          <w:b/>
        </w:rPr>
        <w:t>D</w:t>
      </w:r>
      <w:r w:rsidR="00FB5398" w:rsidRPr="00CB7E1F">
        <w:rPr>
          <w:b/>
        </w:rPr>
        <w:t>AŇ Z NEHNUTEĽNISTÍ</w:t>
      </w:r>
    </w:p>
    <w:p w14:paraId="5F43C975" w14:textId="77777777" w:rsidR="0058679C" w:rsidRPr="00CB7E1F" w:rsidRDefault="0058679C" w:rsidP="009C2467">
      <w:pPr>
        <w:jc w:val="center"/>
        <w:rPr>
          <w:b/>
        </w:rPr>
      </w:pPr>
    </w:p>
    <w:p w14:paraId="469484F1" w14:textId="77777777" w:rsidR="0058679C" w:rsidRPr="00CB7E1F" w:rsidRDefault="0058679C" w:rsidP="009C2467">
      <w:pPr>
        <w:jc w:val="center"/>
        <w:rPr>
          <w:b/>
        </w:rPr>
      </w:pPr>
      <w:r w:rsidRPr="00CB7E1F">
        <w:rPr>
          <w:b/>
        </w:rPr>
        <w:t xml:space="preserve">§ </w:t>
      </w:r>
      <w:r w:rsidR="00C42440" w:rsidRPr="00CB7E1F">
        <w:rPr>
          <w:b/>
        </w:rPr>
        <w:t>4</w:t>
      </w:r>
    </w:p>
    <w:p w14:paraId="4ABCD98E" w14:textId="77777777" w:rsidR="0058679C" w:rsidRPr="00CB7E1F" w:rsidRDefault="0058679C" w:rsidP="00EE646C">
      <w:pPr>
        <w:jc w:val="both"/>
      </w:pPr>
    </w:p>
    <w:p w14:paraId="49F30BC7" w14:textId="77777777" w:rsidR="00C42440" w:rsidRPr="00CB7E1F" w:rsidRDefault="00C42440" w:rsidP="009C2467">
      <w:pPr>
        <w:ind w:left="360"/>
        <w:jc w:val="both"/>
      </w:pPr>
      <w:r w:rsidRPr="00CB7E1F">
        <w:t>Daň z nehnuteľností zahŕňa</w:t>
      </w:r>
    </w:p>
    <w:p w14:paraId="0C17C06A" w14:textId="77777777" w:rsidR="00C42440" w:rsidRPr="00CB7E1F" w:rsidRDefault="00C42440" w:rsidP="009C2467">
      <w:pPr>
        <w:ind w:left="360"/>
        <w:jc w:val="both"/>
      </w:pPr>
      <w:r w:rsidRPr="00CB7E1F">
        <w:t>a) daň z pozemkov,</w:t>
      </w:r>
    </w:p>
    <w:p w14:paraId="063D644C" w14:textId="77777777" w:rsidR="00C42440" w:rsidRPr="00CB7E1F" w:rsidRDefault="00C42440" w:rsidP="009C2467">
      <w:pPr>
        <w:ind w:left="360"/>
        <w:jc w:val="both"/>
      </w:pPr>
      <w:r w:rsidRPr="00CB7E1F">
        <w:t>b) daň zo stavieb,</w:t>
      </w:r>
    </w:p>
    <w:p w14:paraId="7C3D7D84" w14:textId="77777777" w:rsidR="00C42440" w:rsidRPr="00CB7E1F" w:rsidRDefault="00C42440" w:rsidP="009C2467">
      <w:pPr>
        <w:ind w:left="360"/>
        <w:jc w:val="both"/>
      </w:pPr>
      <w:r w:rsidRPr="00CB7E1F">
        <w:t>c) daň z bytov a z nebytových priestorov v bytovom dome (ďalej len „daň z bytov“ ).</w:t>
      </w:r>
    </w:p>
    <w:p w14:paraId="5E051CD9" w14:textId="77777777" w:rsidR="0058679C" w:rsidRPr="00CB7E1F" w:rsidRDefault="0058679C" w:rsidP="00EE646C">
      <w:pPr>
        <w:jc w:val="both"/>
      </w:pPr>
    </w:p>
    <w:p w14:paraId="0530A041" w14:textId="77777777" w:rsidR="00CF43E8" w:rsidRPr="00CB7E1F" w:rsidRDefault="00CF43E8" w:rsidP="009C2467">
      <w:pPr>
        <w:ind w:left="360"/>
        <w:jc w:val="center"/>
        <w:rPr>
          <w:b/>
        </w:rPr>
      </w:pPr>
      <w:r w:rsidRPr="00CB7E1F">
        <w:rPr>
          <w:b/>
        </w:rPr>
        <w:t>Daň z pozemkov</w:t>
      </w:r>
    </w:p>
    <w:p w14:paraId="358094E9" w14:textId="77777777" w:rsidR="00CF43E8" w:rsidRPr="00CB7E1F" w:rsidRDefault="00CF43E8" w:rsidP="009C2467">
      <w:pPr>
        <w:jc w:val="center"/>
        <w:rPr>
          <w:b/>
        </w:rPr>
      </w:pPr>
    </w:p>
    <w:p w14:paraId="20DD8A6F" w14:textId="77777777" w:rsidR="00C42440" w:rsidRPr="00CB7E1F" w:rsidRDefault="00C42440" w:rsidP="009C2467">
      <w:pPr>
        <w:jc w:val="center"/>
        <w:rPr>
          <w:b/>
        </w:rPr>
      </w:pPr>
      <w:r w:rsidRPr="00CB7E1F">
        <w:rPr>
          <w:b/>
        </w:rPr>
        <w:lastRenderedPageBreak/>
        <w:t>§ 5</w:t>
      </w:r>
    </w:p>
    <w:p w14:paraId="6E148B5B" w14:textId="77777777" w:rsidR="00C42440" w:rsidRPr="00CB7E1F" w:rsidRDefault="00CF43E8" w:rsidP="009C2467">
      <w:pPr>
        <w:jc w:val="center"/>
        <w:rPr>
          <w:b/>
        </w:rPr>
      </w:pPr>
      <w:r w:rsidRPr="00CB7E1F">
        <w:rPr>
          <w:b/>
        </w:rPr>
        <w:t>Daňovník</w:t>
      </w:r>
    </w:p>
    <w:p w14:paraId="25330364" w14:textId="77777777" w:rsidR="00C42440" w:rsidRPr="00CB7E1F" w:rsidRDefault="00C42440" w:rsidP="00EE646C">
      <w:pPr>
        <w:jc w:val="both"/>
      </w:pPr>
    </w:p>
    <w:p w14:paraId="3115EB5F" w14:textId="77777777" w:rsidR="0058679C" w:rsidRPr="00CB7E1F" w:rsidRDefault="0058679C" w:rsidP="00777B49">
      <w:pPr>
        <w:ind w:left="360"/>
        <w:jc w:val="both"/>
      </w:pPr>
      <w:r w:rsidRPr="00CB7E1F">
        <w:t xml:space="preserve">Daňovníkmi  dane  z  pozemkov  sú  daňovníci  uvedení  v ustanovení  § </w:t>
      </w:r>
      <w:r w:rsidR="00CF43E8" w:rsidRPr="00CB7E1F">
        <w:t>5</w:t>
      </w:r>
      <w:r w:rsidRPr="00CB7E1F">
        <w:t xml:space="preserve">  zákona</w:t>
      </w:r>
      <w:r w:rsidR="00CF43E8" w:rsidRPr="00CB7E1F">
        <w:t>.</w:t>
      </w:r>
    </w:p>
    <w:p w14:paraId="30F35F66" w14:textId="77777777" w:rsidR="00CF43E8" w:rsidRPr="00CB7E1F" w:rsidRDefault="00CF43E8" w:rsidP="00EE646C">
      <w:pPr>
        <w:jc w:val="both"/>
      </w:pPr>
    </w:p>
    <w:p w14:paraId="039F9543" w14:textId="77777777" w:rsidR="00461C91" w:rsidRPr="00CB7E1F" w:rsidRDefault="00461C91" w:rsidP="00EE646C">
      <w:pPr>
        <w:jc w:val="both"/>
      </w:pPr>
    </w:p>
    <w:p w14:paraId="1C2DF093" w14:textId="77777777" w:rsidR="00CF43E8" w:rsidRPr="00CB7E1F" w:rsidRDefault="00CF43E8" w:rsidP="009C2467">
      <w:pPr>
        <w:jc w:val="center"/>
        <w:rPr>
          <w:b/>
        </w:rPr>
      </w:pPr>
      <w:r w:rsidRPr="00CB7E1F">
        <w:rPr>
          <w:b/>
        </w:rPr>
        <w:t>§ 6</w:t>
      </w:r>
    </w:p>
    <w:p w14:paraId="29730AF3" w14:textId="77777777" w:rsidR="00CF43E8" w:rsidRPr="00CB7E1F" w:rsidRDefault="00CF43E8" w:rsidP="009C2467">
      <w:pPr>
        <w:jc w:val="center"/>
        <w:rPr>
          <w:b/>
        </w:rPr>
      </w:pPr>
      <w:r w:rsidRPr="00CB7E1F">
        <w:rPr>
          <w:b/>
        </w:rPr>
        <w:t>Predmet dane</w:t>
      </w:r>
    </w:p>
    <w:p w14:paraId="3D77D40F" w14:textId="77777777" w:rsidR="00CF43E8" w:rsidRPr="00CB7E1F" w:rsidRDefault="00CF43E8" w:rsidP="00EE646C">
      <w:pPr>
        <w:jc w:val="both"/>
      </w:pPr>
    </w:p>
    <w:p w14:paraId="390F1DBD" w14:textId="77777777" w:rsidR="00CF43E8" w:rsidRPr="00CB7E1F" w:rsidRDefault="00CF43E8" w:rsidP="00EE646C">
      <w:pPr>
        <w:jc w:val="both"/>
      </w:pPr>
      <w:r w:rsidRPr="00CB7E1F">
        <w:t>(1) Predmetom dane z pozemkov sú pozemky na území obce Bátorove Kosihy v tomto členení:</w:t>
      </w:r>
    </w:p>
    <w:p w14:paraId="13F4B0C8" w14:textId="77777777" w:rsidR="00CF43E8" w:rsidRPr="00CB7E1F" w:rsidRDefault="00CF43E8" w:rsidP="009C2467">
      <w:pPr>
        <w:ind w:left="360"/>
        <w:jc w:val="both"/>
      </w:pPr>
      <w:r w:rsidRPr="00CB7E1F">
        <w:t>a) orná pôda, chmeľnice, vinice, ovocné sady, trvalé trávne porasty,</w:t>
      </w:r>
    </w:p>
    <w:p w14:paraId="2D2EA952" w14:textId="77777777" w:rsidR="00CF43E8" w:rsidRPr="00CB7E1F" w:rsidRDefault="001F5B26" w:rsidP="009C2467">
      <w:pPr>
        <w:ind w:left="360"/>
        <w:jc w:val="both"/>
      </w:pPr>
      <w:r w:rsidRPr="00CB7E1F">
        <w:t>b</w:t>
      </w:r>
      <w:r w:rsidR="00CF43E8" w:rsidRPr="00CB7E1F">
        <w:t>) záhrady,</w:t>
      </w:r>
    </w:p>
    <w:p w14:paraId="72227F42" w14:textId="77777777" w:rsidR="001F5B26" w:rsidRPr="00CB7E1F" w:rsidRDefault="001F5B26" w:rsidP="009C2467">
      <w:pPr>
        <w:ind w:left="360"/>
        <w:jc w:val="both"/>
      </w:pPr>
      <w:r w:rsidRPr="00CB7E1F">
        <w:t>c) zastavané plochy a nádvoria, ostatné plochy</w:t>
      </w:r>
    </w:p>
    <w:p w14:paraId="30790A54" w14:textId="77777777" w:rsidR="004017BF" w:rsidRPr="00CB7E1F" w:rsidRDefault="00CF43E8" w:rsidP="009C2467">
      <w:pPr>
        <w:ind w:left="360"/>
        <w:jc w:val="both"/>
      </w:pPr>
      <w:r w:rsidRPr="00CB7E1F">
        <w:t xml:space="preserve">d) lesné pozemky, na ktorých sú hospodárske lesy, rybníky s chovom rýb a ostatné hospodársky </w:t>
      </w:r>
      <w:r w:rsidR="004017BF" w:rsidRPr="00CB7E1F">
        <w:t xml:space="preserve">  </w:t>
      </w:r>
    </w:p>
    <w:p w14:paraId="2E8DFC07" w14:textId="77777777" w:rsidR="00CF43E8" w:rsidRPr="00CB7E1F" w:rsidRDefault="004017BF" w:rsidP="009C2467">
      <w:pPr>
        <w:ind w:left="360"/>
        <w:jc w:val="both"/>
      </w:pPr>
      <w:r w:rsidRPr="00CB7E1F">
        <w:t xml:space="preserve">    </w:t>
      </w:r>
      <w:r w:rsidR="00CF43E8" w:rsidRPr="00CB7E1F">
        <w:t>využívané vodné plochy,</w:t>
      </w:r>
    </w:p>
    <w:p w14:paraId="180A6546" w14:textId="77777777" w:rsidR="00CF43E8" w:rsidRPr="00CB7E1F" w:rsidRDefault="004017BF" w:rsidP="009C2467">
      <w:pPr>
        <w:ind w:left="360"/>
        <w:jc w:val="both"/>
      </w:pPr>
      <w:r w:rsidRPr="00CB7E1F">
        <w:t>e</w:t>
      </w:r>
      <w:r w:rsidR="00CF43E8" w:rsidRPr="00CB7E1F">
        <w:t>) stavebné pozemky,</w:t>
      </w:r>
    </w:p>
    <w:p w14:paraId="61DBE1E7" w14:textId="77777777" w:rsidR="00CF43E8" w:rsidRPr="00CB7E1F" w:rsidRDefault="00CF43E8" w:rsidP="00EE646C">
      <w:pPr>
        <w:jc w:val="both"/>
      </w:pPr>
    </w:p>
    <w:p w14:paraId="4B7652F4" w14:textId="77777777" w:rsidR="00CF43E8" w:rsidRPr="00CB7E1F" w:rsidRDefault="00CF43E8" w:rsidP="00940D1A">
      <w:pPr>
        <w:numPr>
          <w:ilvl w:val="0"/>
          <w:numId w:val="4"/>
        </w:numPr>
        <w:jc w:val="both"/>
      </w:pPr>
      <w:r w:rsidRPr="00CB7E1F">
        <w:t xml:space="preserve">Podrobná úprava predmetu dane z pozemkov je uvedená v ustanoveniach  § 6 ods. </w:t>
      </w:r>
      <w:r w:rsidR="0008031C" w:rsidRPr="00CB7E1F">
        <w:t>2</w:t>
      </w:r>
      <w:r w:rsidRPr="00CB7E1F">
        <w:t xml:space="preserve"> až </w:t>
      </w:r>
      <w:r w:rsidR="004017BF" w:rsidRPr="00CB7E1F">
        <w:t>7</w:t>
      </w:r>
      <w:r w:rsidRPr="00CB7E1F">
        <w:t xml:space="preserve"> zákona.</w:t>
      </w:r>
    </w:p>
    <w:p w14:paraId="15593408" w14:textId="77777777" w:rsidR="0008031C" w:rsidRPr="00CB7E1F" w:rsidRDefault="0008031C" w:rsidP="00EE646C">
      <w:pPr>
        <w:jc w:val="both"/>
      </w:pPr>
    </w:p>
    <w:p w14:paraId="1A2DE522" w14:textId="77777777" w:rsidR="00461C91" w:rsidRPr="00CB7E1F" w:rsidRDefault="00461C91" w:rsidP="00EE646C">
      <w:pPr>
        <w:jc w:val="both"/>
      </w:pPr>
    </w:p>
    <w:p w14:paraId="6DBC151A" w14:textId="77777777" w:rsidR="0008031C" w:rsidRPr="00CB7E1F" w:rsidRDefault="0008031C" w:rsidP="009C2467">
      <w:pPr>
        <w:jc w:val="center"/>
        <w:rPr>
          <w:b/>
        </w:rPr>
      </w:pPr>
      <w:r w:rsidRPr="00CB7E1F">
        <w:rPr>
          <w:b/>
        </w:rPr>
        <w:t>§ 7</w:t>
      </w:r>
    </w:p>
    <w:p w14:paraId="638278C9" w14:textId="77777777" w:rsidR="0008031C" w:rsidRPr="00CB7E1F" w:rsidRDefault="0008031C" w:rsidP="009C2467">
      <w:pPr>
        <w:jc w:val="center"/>
        <w:rPr>
          <w:b/>
        </w:rPr>
      </w:pPr>
      <w:r w:rsidRPr="00CB7E1F">
        <w:rPr>
          <w:b/>
        </w:rPr>
        <w:t>Základ dane</w:t>
      </w:r>
    </w:p>
    <w:p w14:paraId="1F60980E" w14:textId="77777777" w:rsidR="0008031C" w:rsidRPr="00CB7E1F" w:rsidRDefault="0008031C" w:rsidP="00EE646C">
      <w:pPr>
        <w:jc w:val="both"/>
      </w:pPr>
    </w:p>
    <w:p w14:paraId="57B60D2D" w14:textId="77777777" w:rsidR="0008031C" w:rsidRPr="00CB7E1F" w:rsidRDefault="0008031C" w:rsidP="00940D1A">
      <w:pPr>
        <w:numPr>
          <w:ilvl w:val="0"/>
          <w:numId w:val="5"/>
        </w:numPr>
        <w:jc w:val="both"/>
      </w:pPr>
      <w:r w:rsidRPr="00CB7E1F">
        <w:t>Základom dane z pozemkov podľa § 6 ods. 1 písm. a) je hodnota pozemku bez porastov určená vynásobením výmery pozemkov v m</w:t>
      </w:r>
      <w:r w:rsidRPr="00CB7E1F">
        <w:rPr>
          <w:vertAlign w:val="superscript"/>
        </w:rPr>
        <w:t xml:space="preserve">2 </w:t>
      </w:r>
      <w:r w:rsidRPr="00CB7E1F">
        <w:t>a hodnoty pôdy za l m</w:t>
      </w:r>
      <w:r w:rsidRPr="00CB7E1F">
        <w:rPr>
          <w:vertAlign w:val="superscript"/>
        </w:rPr>
        <w:t>2</w:t>
      </w:r>
      <w:r w:rsidRPr="00CB7E1F">
        <w:t xml:space="preserve"> uvedenej v nasledovnej tabuľke.</w:t>
      </w:r>
    </w:p>
    <w:p w14:paraId="7E246B1C" w14:textId="77777777" w:rsidR="0008031C" w:rsidRPr="00CB7E1F" w:rsidRDefault="0008031C" w:rsidP="00EE646C">
      <w:pPr>
        <w:jc w:val="both"/>
      </w:pPr>
    </w:p>
    <w:tbl>
      <w:tblPr>
        <w:tblW w:w="9240" w:type="dxa"/>
        <w:tblInd w:w="360" w:type="dxa"/>
        <w:tblCellMar>
          <w:left w:w="70" w:type="dxa"/>
          <w:right w:w="70" w:type="dxa"/>
        </w:tblCellMar>
        <w:tblLook w:val="0000" w:firstRow="0" w:lastRow="0" w:firstColumn="0" w:lastColumn="0" w:noHBand="0" w:noVBand="0"/>
      </w:tblPr>
      <w:tblGrid>
        <w:gridCol w:w="760"/>
        <w:gridCol w:w="1160"/>
        <w:gridCol w:w="3602"/>
        <w:gridCol w:w="1948"/>
        <w:gridCol w:w="1770"/>
      </w:tblGrid>
      <w:tr w:rsidR="0008031C" w:rsidRPr="00CB7E1F" w14:paraId="0970CC13" w14:textId="77777777" w:rsidTr="005D1E41">
        <w:trPr>
          <w:trHeight w:val="300"/>
        </w:trPr>
        <w:tc>
          <w:tcPr>
            <w:tcW w:w="760" w:type="dxa"/>
            <w:tcBorders>
              <w:top w:val="single" w:sz="4" w:space="0" w:color="auto"/>
              <w:left w:val="single" w:sz="4" w:space="0" w:color="auto"/>
              <w:bottom w:val="nil"/>
              <w:right w:val="nil"/>
            </w:tcBorders>
            <w:shd w:val="clear" w:color="auto" w:fill="auto"/>
            <w:noWrap/>
            <w:vAlign w:val="bottom"/>
          </w:tcPr>
          <w:p w14:paraId="562E035D" w14:textId="77777777" w:rsidR="0008031C" w:rsidRPr="00CB7E1F" w:rsidRDefault="0008031C" w:rsidP="00EE646C">
            <w:pPr>
              <w:jc w:val="both"/>
            </w:pPr>
            <w:r w:rsidRPr="00CB7E1F">
              <w:t>Okres</w:t>
            </w:r>
          </w:p>
        </w:tc>
        <w:tc>
          <w:tcPr>
            <w:tcW w:w="1160" w:type="dxa"/>
            <w:tcBorders>
              <w:top w:val="single" w:sz="4" w:space="0" w:color="auto"/>
              <w:left w:val="single" w:sz="4" w:space="0" w:color="auto"/>
              <w:bottom w:val="nil"/>
              <w:right w:val="dotted" w:sz="4" w:space="0" w:color="auto"/>
            </w:tcBorders>
            <w:shd w:val="clear" w:color="auto" w:fill="auto"/>
            <w:noWrap/>
            <w:vAlign w:val="bottom"/>
          </w:tcPr>
          <w:p w14:paraId="3E43D9BB" w14:textId="77777777" w:rsidR="0008031C" w:rsidRPr="00CB7E1F" w:rsidRDefault="0008031C" w:rsidP="00EE646C">
            <w:pPr>
              <w:jc w:val="both"/>
            </w:pPr>
            <w:r w:rsidRPr="00CB7E1F">
              <w:t>Kód KU*</w:t>
            </w:r>
          </w:p>
        </w:tc>
        <w:tc>
          <w:tcPr>
            <w:tcW w:w="3602" w:type="dxa"/>
            <w:tcBorders>
              <w:top w:val="single" w:sz="4" w:space="0" w:color="auto"/>
              <w:left w:val="nil"/>
              <w:bottom w:val="nil"/>
              <w:right w:val="single" w:sz="4" w:space="0" w:color="auto"/>
            </w:tcBorders>
            <w:shd w:val="clear" w:color="auto" w:fill="auto"/>
            <w:noWrap/>
            <w:vAlign w:val="bottom"/>
          </w:tcPr>
          <w:p w14:paraId="4C04B7B2" w14:textId="77777777" w:rsidR="0008031C" w:rsidRPr="00CB7E1F" w:rsidRDefault="0008031C" w:rsidP="00EE646C">
            <w:pPr>
              <w:jc w:val="both"/>
            </w:pPr>
            <w:r w:rsidRPr="00CB7E1F">
              <w:t>Názov katastrálneho územia/</w:t>
            </w:r>
            <w:r w:rsidRPr="00CB7E1F">
              <w:rPr>
                <w:b/>
                <w:bCs/>
              </w:rPr>
              <w:t>okresu</w:t>
            </w:r>
          </w:p>
        </w:tc>
        <w:tc>
          <w:tcPr>
            <w:tcW w:w="3718" w:type="dxa"/>
            <w:gridSpan w:val="2"/>
            <w:tcBorders>
              <w:top w:val="single" w:sz="4" w:space="0" w:color="auto"/>
              <w:left w:val="nil"/>
              <w:bottom w:val="single" w:sz="4" w:space="0" w:color="auto"/>
              <w:right w:val="single" w:sz="4" w:space="0" w:color="000000"/>
            </w:tcBorders>
            <w:shd w:val="clear" w:color="auto" w:fill="auto"/>
            <w:noWrap/>
            <w:vAlign w:val="bottom"/>
          </w:tcPr>
          <w:p w14:paraId="6C07FC8E" w14:textId="77777777" w:rsidR="0008031C" w:rsidRPr="00CB7E1F" w:rsidRDefault="0008031C" w:rsidP="00CD43BA">
            <w:pPr>
              <w:jc w:val="center"/>
            </w:pPr>
            <w:r w:rsidRPr="00CB7E1F">
              <w:t xml:space="preserve">Hodnota v </w:t>
            </w:r>
            <w:r w:rsidR="006A1D44" w:rsidRPr="00CB7E1F">
              <w:t>eurách</w:t>
            </w:r>
            <w:r w:rsidRPr="00CB7E1F">
              <w:t>/m</w:t>
            </w:r>
            <w:r w:rsidRPr="00CB7E1F">
              <w:rPr>
                <w:vertAlign w:val="superscript"/>
              </w:rPr>
              <w:t>2</w:t>
            </w:r>
          </w:p>
        </w:tc>
      </w:tr>
      <w:tr w:rsidR="005D1E41" w:rsidRPr="00CB7E1F" w14:paraId="3E848710" w14:textId="77777777" w:rsidTr="005D1E41">
        <w:trPr>
          <w:trHeight w:val="270"/>
        </w:trPr>
        <w:tc>
          <w:tcPr>
            <w:tcW w:w="760" w:type="dxa"/>
            <w:tcBorders>
              <w:top w:val="nil"/>
              <w:left w:val="single" w:sz="4" w:space="0" w:color="auto"/>
              <w:bottom w:val="double" w:sz="6" w:space="0" w:color="auto"/>
              <w:right w:val="nil"/>
            </w:tcBorders>
            <w:shd w:val="clear" w:color="auto" w:fill="auto"/>
            <w:noWrap/>
            <w:vAlign w:val="bottom"/>
          </w:tcPr>
          <w:p w14:paraId="4751AB60" w14:textId="77777777" w:rsidR="005D1E41" w:rsidRPr="00CB7E1F" w:rsidRDefault="005D1E41" w:rsidP="00EE646C">
            <w:pPr>
              <w:jc w:val="both"/>
            </w:pPr>
            <w:r w:rsidRPr="00CB7E1F">
              <w:t> </w:t>
            </w:r>
          </w:p>
        </w:tc>
        <w:tc>
          <w:tcPr>
            <w:tcW w:w="1160" w:type="dxa"/>
            <w:tcBorders>
              <w:top w:val="nil"/>
              <w:left w:val="single" w:sz="4" w:space="0" w:color="auto"/>
              <w:bottom w:val="double" w:sz="6" w:space="0" w:color="auto"/>
              <w:right w:val="dotted" w:sz="4" w:space="0" w:color="auto"/>
            </w:tcBorders>
            <w:shd w:val="clear" w:color="auto" w:fill="auto"/>
            <w:noWrap/>
            <w:vAlign w:val="bottom"/>
          </w:tcPr>
          <w:p w14:paraId="23285DBD" w14:textId="77777777" w:rsidR="005D1E41" w:rsidRPr="00CB7E1F" w:rsidRDefault="005D1E41" w:rsidP="00EE646C">
            <w:pPr>
              <w:jc w:val="both"/>
            </w:pPr>
            <w:r w:rsidRPr="00CB7E1F">
              <w:t> </w:t>
            </w:r>
          </w:p>
        </w:tc>
        <w:tc>
          <w:tcPr>
            <w:tcW w:w="3602" w:type="dxa"/>
            <w:tcBorders>
              <w:top w:val="nil"/>
              <w:left w:val="nil"/>
              <w:bottom w:val="double" w:sz="6" w:space="0" w:color="auto"/>
              <w:right w:val="single" w:sz="4" w:space="0" w:color="auto"/>
            </w:tcBorders>
            <w:shd w:val="clear" w:color="auto" w:fill="auto"/>
            <w:noWrap/>
            <w:vAlign w:val="bottom"/>
          </w:tcPr>
          <w:p w14:paraId="5EA0E9A9" w14:textId="77777777" w:rsidR="005D1E41" w:rsidRPr="00CB7E1F" w:rsidRDefault="005D1E41" w:rsidP="00EE646C">
            <w:pPr>
              <w:jc w:val="both"/>
            </w:pPr>
            <w:r w:rsidRPr="00CB7E1F">
              <w:t> </w:t>
            </w:r>
          </w:p>
        </w:tc>
        <w:tc>
          <w:tcPr>
            <w:tcW w:w="1948" w:type="dxa"/>
            <w:tcBorders>
              <w:top w:val="nil"/>
              <w:left w:val="dotted" w:sz="4" w:space="0" w:color="auto"/>
              <w:bottom w:val="double" w:sz="6" w:space="0" w:color="auto"/>
              <w:right w:val="single" w:sz="4" w:space="0" w:color="auto"/>
            </w:tcBorders>
            <w:shd w:val="clear" w:color="auto" w:fill="auto"/>
            <w:noWrap/>
            <w:vAlign w:val="bottom"/>
          </w:tcPr>
          <w:p w14:paraId="5E30D59B" w14:textId="77777777" w:rsidR="005D1E41" w:rsidRPr="00CB7E1F" w:rsidRDefault="005D1E41" w:rsidP="00CD43BA">
            <w:pPr>
              <w:jc w:val="center"/>
            </w:pPr>
            <w:r w:rsidRPr="00CB7E1F">
              <w:t>Orná pôda, chmeľnice, vinice, ovocné sady</w:t>
            </w:r>
          </w:p>
        </w:tc>
        <w:tc>
          <w:tcPr>
            <w:tcW w:w="1770" w:type="dxa"/>
            <w:tcBorders>
              <w:top w:val="nil"/>
              <w:left w:val="dotted" w:sz="4" w:space="0" w:color="auto"/>
              <w:bottom w:val="double" w:sz="6" w:space="0" w:color="auto"/>
              <w:right w:val="single" w:sz="4" w:space="0" w:color="auto"/>
            </w:tcBorders>
            <w:shd w:val="clear" w:color="auto" w:fill="auto"/>
          </w:tcPr>
          <w:p w14:paraId="127F73A7" w14:textId="77777777" w:rsidR="005D1E41" w:rsidRPr="00CB7E1F" w:rsidRDefault="005D1E41" w:rsidP="00CD43BA">
            <w:pPr>
              <w:jc w:val="center"/>
            </w:pPr>
            <w:r w:rsidRPr="00CB7E1F">
              <w:t xml:space="preserve">Trvalý </w:t>
            </w:r>
            <w:proofErr w:type="spellStart"/>
            <w:r w:rsidRPr="00CB7E1F">
              <w:t>tr</w:t>
            </w:r>
            <w:proofErr w:type="spellEnd"/>
            <w:r w:rsidRPr="00CB7E1F">
              <w:t>. porast</w:t>
            </w:r>
          </w:p>
        </w:tc>
      </w:tr>
      <w:tr w:rsidR="005D1E41" w:rsidRPr="00CB7E1F" w14:paraId="7F52010F" w14:textId="77777777" w:rsidTr="005D1E41">
        <w:trPr>
          <w:trHeight w:val="315"/>
        </w:trPr>
        <w:tc>
          <w:tcPr>
            <w:tcW w:w="760" w:type="dxa"/>
            <w:tcBorders>
              <w:top w:val="double" w:sz="6" w:space="0" w:color="auto"/>
              <w:left w:val="single" w:sz="4" w:space="0" w:color="auto"/>
              <w:bottom w:val="single" w:sz="4" w:space="0" w:color="auto"/>
              <w:right w:val="nil"/>
            </w:tcBorders>
            <w:shd w:val="clear" w:color="auto" w:fill="auto"/>
            <w:noWrap/>
            <w:vAlign w:val="bottom"/>
          </w:tcPr>
          <w:p w14:paraId="7D3E4FE5" w14:textId="77777777" w:rsidR="005D1E41" w:rsidRPr="00CB7E1F" w:rsidRDefault="005D1E41" w:rsidP="00EE646C">
            <w:pPr>
              <w:jc w:val="both"/>
            </w:pPr>
            <w:r w:rsidRPr="00CB7E1F">
              <w:t>401</w:t>
            </w:r>
          </w:p>
        </w:tc>
        <w:tc>
          <w:tcPr>
            <w:tcW w:w="1160" w:type="dxa"/>
            <w:tcBorders>
              <w:top w:val="double" w:sz="6" w:space="0" w:color="auto"/>
              <w:left w:val="single" w:sz="4" w:space="0" w:color="auto"/>
              <w:bottom w:val="single" w:sz="4" w:space="0" w:color="auto"/>
              <w:right w:val="dotted" w:sz="4" w:space="0" w:color="auto"/>
            </w:tcBorders>
            <w:shd w:val="clear" w:color="auto" w:fill="auto"/>
            <w:noWrap/>
            <w:vAlign w:val="bottom"/>
          </w:tcPr>
          <w:p w14:paraId="5A8BF149" w14:textId="77777777" w:rsidR="005D1E41" w:rsidRPr="00CB7E1F" w:rsidRDefault="005D1E41" w:rsidP="00EE646C">
            <w:pPr>
              <w:jc w:val="both"/>
            </w:pPr>
            <w:r w:rsidRPr="00CB7E1F">
              <w:t>870081</w:t>
            </w:r>
          </w:p>
        </w:tc>
        <w:tc>
          <w:tcPr>
            <w:tcW w:w="3602" w:type="dxa"/>
            <w:tcBorders>
              <w:top w:val="double" w:sz="6" w:space="0" w:color="auto"/>
              <w:left w:val="nil"/>
              <w:bottom w:val="single" w:sz="4" w:space="0" w:color="auto"/>
              <w:right w:val="single" w:sz="4" w:space="0" w:color="auto"/>
            </w:tcBorders>
            <w:shd w:val="clear" w:color="auto" w:fill="auto"/>
            <w:noWrap/>
            <w:vAlign w:val="bottom"/>
          </w:tcPr>
          <w:p w14:paraId="45B46957" w14:textId="77777777" w:rsidR="005D1E41" w:rsidRPr="00CB7E1F" w:rsidRDefault="005D1E41" w:rsidP="00EE646C">
            <w:pPr>
              <w:jc w:val="both"/>
            </w:pPr>
            <w:r w:rsidRPr="00CB7E1F">
              <w:t>Bátorove Kosihy</w:t>
            </w:r>
          </w:p>
        </w:tc>
        <w:tc>
          <w:tcPr>
            <w:tcW w:w="1948" w:type="dxa"/>
            <w:tcBorders>
              <w:top w:val="double" w:sz="6" w:space="0" w:color="auto"/>
              <w:left w:val="dotted" w:sz="4" w:space="0" w:color="auto"/>
              <w:bottom w:val="single" w:sz="4" w:space="0" w:color="auto"/>
              <w:right w:val="single" w:sz="4" w:space="0" w:color="auto"/>
            </w:tcBorders>
            <w:shd w:val="clear" w:color="auto" w:fill="auto"/>
            <w:noWrap/>
            <w:vAlign w:val="bottom"/>
          </w:tcPr>
          <w:p w14:paraId="353A170E" w14:textId="77777777" w:rsidR="005D1E41" w:rsidRPr="00CB7E1F" w:rsidRDefault="005D1E41" w:rsidP="00CD43BA">
            <w:pPr>
              <w:jc w:val="center"/>
            </w:pPr>
            <w:r w:rsidRPr="00CB7E1F">
              <w:t>0,6811</w:t>
            </w:r>
          </w:p>
        </w:tc>
        <w:tc>
          <w:tcPr>
            <w:tcW w:w="1770" w:type="dxa"/>
            <w:tcBorders>
              <w:top w:val="double" w:sz="6" w:space="0" w:color="auto"/>
              <w:left w:val="dotted" w:sz="4" w:space="0" w:color="auto"/>
              <w:bottom w:val="single" w:sz="4" w:space="0" w:color="auto"/>
              <w:right w:val="single" w:sz="4" w:space="0" w:color="auto"/>
            </w:tcBorders>
            <w:shd w:val="clear" w:color="auto" w:fill="auto"/>
            <w:vAlign w:val="bottom"/>
          </w:tcPr>
          <w:p w14:paraId="109355DF" w14:textId="77777777" w:rsidR="005D1E41" w:rsidRPr="00CB7E1F" w:rsidRDefault="005D1E41" w:rsidP="00CD43BA">
            <w:pPr>
              <w:jc w:val="center"/>
            </w:pPr>
            <w:r w:rsidRPr="00CB7E1F">
              <w:t>0,1609</w:t>
            </w:r>
          </w:p>
        </w:tc>
      </w:tr>
    </w:tbl>
    <w:p w14:paraId="07FF8D5F" w14:textId="77777777" w:rsidR="0008031C" w:rsidRPr="00CB7E1F" w:rsidRDefault="0008031C" w:rsidP="00EE646C">
      <w:pPr>
        <w:jc w:val="both"/>
      </w:pPr>
    </w:p>
    <w:p w14:paraId="71DF1ECB" w14:textId="77777777" w:rsidR="009C71B3" w:rsidRPr="00CB7E1F" w:rsidRDefault="0008031C" w:rsidP="00940D1A">
      <w:pPr>
        <w:numPr>
          <w:ilvl w:val="0"/>
          <w:numId w:val="5"/>
        </w:numPr>
        <w:jc w:val="both"/>
      </w:pPr>
      <w:r w:rsidRPr="00CB7E1F">
        <w:t xml:space="preserve">Základom dane z pozemkov podľa § 6 ods. 1 písm. </w:t>
      </w:r>
      <w:r w:rsidR="004017BF" w:rsidRPr="00CB7E1F">
        <w:t>b</w:t>
      </w:r>
      <w:r w:rsidRPr="00CB7E1F">
        <w:t>)</w:t>
      </w:r>
      <w:r w:rsidR="004017BF" w:rsidRPr="00CB7E1F">
        <w:t>, c)</w:t>
      </w:r>
      <w:r w:rsidRPr="00CB7E1F">
        <w:t xml:space="preserve"> a e) je hodnota pozemku určená vynásobením výmery pozemkov v m</w:t>
      </w:r>
      <w:r w:rsidRPr="00CB7E1F">
        <w:rPr>
          <w:vertAlign w:val="superscript"/>
        </w:rPr>
        <w:t>2</w:t>
      </w:r>
      <w:r w:rsidRPr="00CB7E1F">
        <w:t xml:space="preserve"> a hodnoty </w:t>
      </w:r>
      <w:r w:rsidR="009C71B3" w:rsidRPr="00CB7E1F">
        <w:t>pozemk</w:t>
      </w:r>
      <w:r w:rsidR="004017BF" w:rsidRPr="00CB7E1F">
        <w:t>ov za 1 m</w:t>
      </w:r>
      <w:r w:rsidR="004017BF" w:rsidRPr="00CB7E1F">
        <w:rPr>
          <w:vertAlign w:val="superscript"/>
        </w:rPr>
        <w:t xml:space="preserve">2 </w:t>
      </w:r>
      <w:r w:rsidR="009C71B3" w:rsidRPr="00CB7E1F">
        <w:t xml:space="preserve"> uvedenej v nasledovnej tabuľke.</w:t>
      </w:r>
    </w:p>
    <w:p w14:paraId="17AD552C" w14:textId="77777777" w:rsidR="004017BF" w:rsidRPr="00CB7E1F" w:rsidRDefault="004017BF" w:rsidP="00EE646C">
      <w:pPr>
        <w:jc w:val="both"/>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394"/>
        <w:gridCol w:w="2800"/>
      </w:tblGrid>
      <w:tr w:rsidR="004017BF" w:rsidRPr="00CB7E1F" w14:paraId="0E3CFA00" w14:textId="77777777" w:rsidTr="00291FBA">
        <w:tc>
          <w:tcPr>
            <w:tcW w:w="1843" w:type="dxa"/>
            <w:vMerge w:val="restart"/>
          </w:tcPr>
          <w:p w14:paraId="6FA94389" w14:textId="77777777" w:rsidR="004017BF" w:rsidRPr="00CB7E1F" w:rsidRDefault="004017BF" w:rsidP="00EE646C">
            <w:pPr>
              <w:jc w:val="both"/>
            </w:pPr>
            <w:r w:rsidRPr="00CB7E1F">
              <w:t>Obec s počtom obyvateľov</w:t>
            </w:r>
          </w:p>
        </w:tc>
        <w:tc>
          <w:tcPr>
            <w:tcW w:w="7194" w:type="dxa"/>
            <w:gridSpan w:val="2"/>
            <w:vAlign w:val="bottom"/>
          </w:tcPr>
          <w:p w14:paraId="4B90D4B5" w14:textId="77777777" w:rsidR="004017BF" w:rsidRPr="00CB7E1F" w:rsidRDefault="004017BF" w:rsidP="00CD43BA">
            <w:pPr>
              <w:jc w:val="center"/>
            </w:pPr>
            <w:r w:rsidRPr="00CB7E1F">
              <w:t xml:space="preserve">Hodnota v </w:t>
            </w:r>
            <w:r w:rsidRPr="00CB7E1F">
              <w:rPr>
                <w:color w:val="000000"/>
              </w:rPr>
              <w:t>eurách/m</w:t>
            </w:r>
            <w:r w:rsidRPr="00CB7E1F">
              <w:rPr>
                <w:color w:val="000000"/>
                <w:vertAlign w:val="superscript"/>
              </w:rPr>
              <w:t>2</w:t>
            </w:r>
          </w:p>
        </w:tc>
      </w:tr>
      <w:tr w:rsidR="004017BF" w:rsidRPr="00CB7E1F" w14:paraId="3831CF37" w14:textId="77777777" w:rsidTr="00291FBA">
        <w:tc>
          <w:tcPr>
            <w:tcW w:w="1843" w:type="dxa"/>
            <w:vMerge/>
          </w:tcPr>
          <w:p w14:paraId="544F8819" w14:textId="77777777" w:rsidR="004017BF" w:rsidRPr="00CB7E1F" w:rsidRDefault="004017BF" w:rsidP="00EE646C">
            <w:pPr>
              <w:jc w:val="both"/>
            </w:pPr>
          </w:p>
        </w:tc>
        <w:tc>
          <w:tcPr>
            <w:tcW w:w="4394" w:type="dxa"/>
            <w:vAlign w:val="bottom"/>
          </w:tcPr>
          <w:p w14:paraId="0A250678" w14:textId="77777777" w:rsidR="004017BF" w:rsidRPr="00CB7E1F" w:rsidRDefault="004017BF" w:rsidP="00CD43BA">
            <w:pPr>
              <w:jc w:val="center"/>
            </w:pPr>
            <w:r w:rsidRPr="00CB7E1F">
              <w:t>Záhrady, zastavané plochy a nádvoria,</w:t>
            </w:r>
          </w:p>
          <w:p w14:paraId="4975E5D6" w14:textId="77777777" w:rsidR="004017BF" w:rsidRPr="00CB7E1F" w:rsidRDefault="004017BF" w:rsidP="00CD43BA">
            <w:pPr>
              <w:jc w:val="center"/>
            </w:pPr>
            <w:r w:rsidRPr="00CB7E1F">
              <w:t>ostatné plochy</w:t>
            </w:r>
          </w:p>
        </w:tc>
        <w:tc>
          <w:tcPr>
            <w:tcW w:w="2800" w:type="dxa"/>
          </w:tcPr>
          <w:p w14:paraId="4AFF1E14" w14:textId="77777777" w:rsidR="004017BF" w:rsidRPr="00CB7E1F" w:rsidRDefault="004017BF" w:rsidP="00CD43BA">
            <w:pPr>
              <w:jc w:val="center"/>
            </w:pPr>
            <w:r w:rsidRPr="00CB7E1F">
              <w:t>Stavebné pozemky</w:t>
            </w:r>
          </w:p>
        </w:tc>
      </w:tr>
      <w:tr w:rsidR="004017BF" w:rsidRPr="00CB7E1F" w14:paraId="0ECA1114" w14:textId="77777777" w:rsidTr="00291FBA">
        <w:tc>
          <w:tcPr>
            <w:tcW w:w="1843" w:type="dxa"/>
          </w:tcPr>
          <w:p w14:paraId="69E744AC" w14:textId="77777777" w:rsidR="004017BF" w:rsidRPr="00CB7E1F" w:rsidRDefault="004017BF" w:rsidP="00EE646C">
            <w:pPr>
              <w:jc w:val="both"/>
            </w:pPr>
            <w:r w:rsidRPr="00CB7E1F">
              <w:t>Od 1001 do 6000</w:t>
            </w:r>
          </w:p>
        </w:tc>
        <w:tc>
          <w:tcPr>
            <w:tcW w:w="4394" w:type="dxa"/>
            <w:vAlign w:val="bottom"/>
          </w:tcPr>
          <w:p w14:paraId="68427690" w14:textId="77777777" w:rsidR="004017BF" w:rsidRPr="00CB7E1F" w:rsidRDefault="004017BF" w:rsidP="00CD43BA">
            <w:pPr>
              <w:jc w:val="center"/>
            </w:pPr>
            <w:r w:rsidRPr="00CB7E1F">
              <w:t>1,85</w:t>
            </w:r>
          </w:p>
        </w:tc>
        <w:tc>
          <w:tcPr>
            <w:tcW w:w="2800" w:type="dxa"/>
          </w:tcPr>
          <w:p w14:paraId="58CB6AB9" w14:textId="77777777" w:rsidR="004017BF" w:rsidRPr="00CB7E1F" w:rsidRDefault="004017BF" w:rsidP="00CD43BA">
            <w:pPr>
              <w:jc w:val="center"/>
            </w:pPr>
            <w:r w:rsidRPr="00CB7E1F">
              <w:t>18,58</w:t>
            </w:r>
          </w:p>
        </w:tc>
      </w:tr>
    </w:tbl>
    <w:p w14:paraId="78FDE5E2" w14:textId="77777777" w:rsidR="0008031C" w:rsidRPr="00CB7E1F" w:rsidRDefault="0008031C" w:rsidP="00EE646C">
      <w:pPr>
        <w:jc w:val="both"/>
      </w:pPr>
    </w:p>
    <w:p w14:paraId="3F690317" w14:textId="77777777" w:rsidR="0008031C" w:rsidRPr="00CB7E1F" w:rsidRDefault="0008031C" w:rsidP="00940D1A">
      <w:pPr>
        <w:numPr>
          <w:ilvl w:val="0"/>
          <w:numId w:val="5"/>
        </w:numPr>
        <w:jc w:val="both"/>
      </w:pPr>
      <w:r w:rsidRPr="00CB7E1F">
        <w:t xml:space="preserve">Základom dane z pozemkov podľa § 6 ods. l písm. </w:t>
      </w:r>
      <w:r w:rsidR="005D1E41" w:rsidRPr="00CB7E1F">
        <w:t>d</w:t>
      </w:r>
      <w:r w:rsidRPr="00CB7E1F">
        <w:t>)</w:t>
      </w:r>
      <w:r w:rsidR="00F14EFD" w:rsidRPr="00CB7E1F">
        <w:t xml:space="preserve"> </w:t>
      </w:r>
      <w:r w:rsidRPr="00CB7E1F">
        <w:t xml:space="preserve">je hodnota </w:t>
      </w:r>
      <w:r w:rsidR="005D1E41" w:rsidRPr="00CB7E1F">
        <w:t xml:space="preserve">bez porastov </w:t>
      </w:r>
      <w:r w:rsidRPr="00CB7E1F">
        <w:t>určená vynásobením výmery pozemkov v m</w:t>
      </w:r>
      <w:r w:rsidRPr="00CB7E1F">
        <w:rPr>
          <w:vertAlign w:val="superscript"/>
        </w:rPr>
        <w:t>2</w:t>
      </w:r>
      <w:r w:rsidR="00A97CD2" w:rsidRPr="00CB7E1F">
        <w:t xml:space="preserve">, pričom namiesto </w:t>
      </w:r>
      <w:r w:rsidR="005D1E41" w:rsidRPr="00CB7E1F">
        <w:t xml:space="preserve">hodnoty pozemku zistenej </w:t>
      </w:r>
      <w:r w:rsidR="00A97CD2" w:rsidRPr="00CB7E1F">
        <w:t>z</w:t>
      </w:r>
      <w:r w:rsidRPr="00CB7E1F">
        <w:t>a l m</w:t>
      </w:r>
      <w:r w:rsidRPr="00CB7E1F">
        <w:rPr>
          <w:vertAlign w:val="superscript"/>
        </w:rPr>
        <w:t>2</w:t>
      </w:r>
      <w:r w:rsidR="00A97CD2" w:rsidRPr="00CB7E1F">
        <w:t xml:space="preserve"> p</w:t>
      </w:r>
      <w:r w:rsidR="005D1E41" w:rsidRPr="00CB7E1F">
        <w:t xml:space="preserve">odľa predpisov o stanovení všeobecnej hodnoty majetku (Vyhláška MF SR č. 492/2004 </w:t>
      </w:r>
      <w:proofErr w:type="spellStart"/>
      <w:r w:rsidR="005D1E41" w:rsidRPr="00CB7E1F">
        <w:t>Z.z</w:t>
      </w:r>
      <w:proofErr w:type="spellEnd"/>
      <w:r w:rsidR="005D1E41" w:rsidRPr="00CB7E1F">
        <w:t>)</w:t>
      </w:r>
      <w:r w:rsidR="00A97CD2" w:rsidRPr="00CB7E1F">
        <w:t xml:space="preserve"> sa použije hodnota za 1 m</w:t>
      </w:r>
      <w:r w:rsidR="00A97CD2" w:rsidRPr="00CB7E1F">
        <w:rPr>
          <w:vertAlign w:val="superscript"/>
        </w:rPr>
        <w:t>2</w:t>
      </w:r>
      <w:r w:rsidR="00A97CD2" w:rsidRPr="00CB7E1F">
        <w:t xml:space="preserve"> uvedená v nasledovnej tabuľke</w:t>
      </w:r>
      <w:r w:rsidR="00F14EFD" w:rsidRPr="00CB7E1F">
        <w:t>.</w:t>
      </w:r>
      <w:r w:rsidR="00A97CD2" w:rsidRPr="00CB7E1F">
        <w:t xml:space="preserve"> Takto ustanovená hodnota sa použije len, ak daňovník hodnotu pozemku nepreukáže znaleckým posudkom.</w:t>
      </w:r>
    </w:p>
    <w:p w14:paraId="3AA86A17" w14:textId="77777777" w:rsidR="005D1E41" w:rsidRPr="00CB7E1F" w:rsidRDefault="005D1E41" w:rsidP="00EE646C">
      <w:pPr>
        <w:jc w:val="both"/>
      </w:pPr>
    </w:p>
    <w:tbl>
      <w:tblPr>
        <w:tblW w:w="9240" w:type="dxa"/>
        <w:tblInd w:w="360" w:type="dxa"/>
        <w:tblCellMar>
          <w:left w:w="70" w:type="dxa"/>
          <w:right w:w="70" w:type="dxa"/>
        </w:tblCellMar>
        <w:tblLook w:val="0000" w:firstRow="0" w:lastRow="0" w:firstColumn="0" w:lastColumn="0" w:noHBand="0" w:noVBand="0"/>
      </w:tblPr>
      <w:tblGrid>
        <w:gridCol w:w="760"/>
        <w:gridCol w:w="1160"/>
        <w:gridCol w:w="3780"/>
        <w:gridCol w:w="1770"/>
        <w:gridCol w:w="1770"/>
      </w:tblGrid>
      <w:tr w:rsidR="004017BF" w:rsidRPr="00CB7E1F" w14:paraId="76D48DAF" w14:textId="77777777" w:rsidTr="00291FBA">
        <w:trPr>
          <w:trHeight w:val="300"/>
        </w:trPr>
        <w:tc>
          <w:tcPr>
            <w:tcW w:w="760" w:type="dxa"/>
            <w:tcBorders>
              <w:top w:val="single" w:sz="4" w:space="0" w:color="auto"/>
              <w:left w:val="single" w:sz="4" w:space="0" w:color="auto"/>
              <w:bottom w:val="nil"/>
              <w:right w:val="nil"/>
            </w:tcBorders>
            <w:shd w:val="clear" w:color="auto" w:fill="auto"/>
            <w:noWrap/>
            <w:vAlign w:val="bottom"/>
          </w:tcPr>
          <w:p w14:paraId="69FABAF0" w14:textId="77777777" w:rsidR="004017BF" w:rsidRPr="00CB7E1F" w:rsidRDefault="004017BF" w:rsidP="00EE646C">
            <w:pPr>
              <w:jc w:val="both"/>
            </w:pPr>
            <w:r w:rsidRPr="00CB7E1F">
              <w:t>Okres</w:t>
            </w:r>
          </w:p>
        </w:tc>
        <w:tc>
          <w:tcPr>
            <w:tcW w:w="1160" w:type="dxa"/>
            <w:tcBorders>
              <w:top w:val="single" w:sz="4" w:space="0" w:color="auto"/>
              <w:left w:val="single" w:sz="4" w:space="0" w:color="auto"/>
              <w:bottom w:val="nil"/>
              <w:right w:val="dotted" w:sz="4" w:space="0" w:color="auto"/>
            </w:tcBorders>
            <w:shd w:val="clear" w:color="auto" w:fill="auto"/>
            <w:noWrap/>
            <w:vAlign w:val="bottom"/>
          </w:tcPr>
          <w:p w14:paraId="52E26712" w14:textId="77777777" w:rsidR="004017BF" w:rsidRPr="00CB7E1F" w:rsidRDefault="004017BF" w:rsidP="00EE646C">
            <w:pPr>
              <w:jc w:val="both"/>
            </w:pPr>
            <w:r w:rsidRPr="00CB7E1F">
              <w:t>Kód KU*</w:t>
            </w:r>
          </w:p>
        </w:tc>
        <w:tc>
          <w:tcPr>
            <w:tcW w:w="3780" w:type="dxa"/>
            <w:tcBorders>
              <w:top w:val="single" w:sz="4" w:space="0" w:color="auto"/>
              <w:left w:val="nil"/>
              <w:bottom w:val="nil"/>
              <w:right w:val="single" w:sz="4" w:space="0" w:color="auto"/>
            </w:tcBorders>
            <w:shd w:val="clear" w:color="auto" w:fill="auto"/>
            <w:noWrap/>
            <w:vAlign w:val="bottom"/>
          </w:tcPr>
          <w:p w14:paraId="52990E3B" w14:textId="77777777" w:rsidR="004017BF" w:rsidRPr="00CB7E1F" w:rsidRDefault="004017BF" w:rsidP="00EE646C">
            <w:pPr>
              <w:jc w:val="both"/>
            </w:pPr>
            <w:r w:rsidRPr="00CB7E1F">
              <w:t>Názov katastrálneho územia/</w:t>
            </w:r>
            <w:r w:rsidRPr="00CB7E1F">
              <w:rPr>
                <w:b/>
                <w:bCs/>
              </w:rPr>
              <w:t>okresu</w:t>
            </w:r>
          </w:p>
        </w:tc>
        <w:tc>
          <w:tcPr>
            <w:tcW w:w="3540" w:type="dxa"/>
            <w:gridSpan w:val="2"/>
            <w:tcBorders>
              <w:top w:val="single" w:sz="4" w:space="0" w:color="auto"/>
              <w:left w:val="nil"/>
              <w:bottom w:val="single" w:sz="4" w:space="0" w:color="auto"/>
              <w:right w:val="single" w:sz="4" w:space="0" w:color="000000"/>
            </w:tcBorders>
            <w:shd w:val="clear" w:color="auto" w:fill="auto"/>
            <w:noWrap/>
            <w:vAlign w:val="bottom"/>
          </w:tcPr>
          <w:p w14:paraId="54C3CE77" w14:textId="77777777" w:rsidR="004017BF" w:rsidRPr="00CB7E1F" w:rsidRDefault="004017BF" w:rsidP="00CD43BA">
            <w:pPr>
              <w:jc w:val="center"/>
            </w:pPr>
            <w:r w:rsidRPr="00CB7E1F">
              <w:t>Hodnota v eurách/m</w:t>
            </w:r>
            <w:r w:rsidRPr="00CB7E1F">
              <w:rPr>
                <w:vertAlign w:val="superscript"/>
              </w:rPr>
              <w:t>2</w:t>
            </w:r>
          </w:p>
        </w:tc>
      </w:tr>
      <w:tr w:rsidR="00A97CD2" w:rsidRPr="00CB7E1F" w14:paraId="3DFFD023" w14:textId="77777777" w:rsidTr="00EB7048">
        <w:trPr>
          <w:trHeight w:val="270"/>
        </w:trPr>
        <w:tc>
          <w:tcPr>
            <w:tcW w:w="760" w:type="dxa"/>
            <w:tcBorders>
              <w:top w:val="nil"/>
              <w:left w:val="single" w:sz="4" w:space="0" w:color="auto"/>
              <w:bottom w:val="double" w:sz="6" w:space="0" w:color="auto"/>
              <w:right w:val="nil"/>
            </w:tcBorders>
            <w:shd w:val="clear" w:color="auto" w:fill="auto"/>
            <w:noWrap/>
            <w:vAlign w:val="bottom"/>
          </w:tcPr>
          <w:p w14:paraId="534C6656" w14:textId="77777777" w:rsidR="00A97CD2" w:rsidRPr="00CB7E1F" w:rsidRDefault="00A97CD2" w:rsidP="00EE646C">
            <w:pPr>
              <w:jc w:val="both"/>
            </w:pPr>
            <w:r w:rsidRPr="00CB7E1F">
              <w:t> </w:t>
            </w:r>
          </w:p>
        </w:tc>
        <w:tc>
          <w:tcPr>
            <w:tcW w:w="1160" w:type="dxa"/>
            <w:tcBorders>
              <w:top w:val="nil"/>
              <w:left w:val="single" w:sz="4" w:space="0" w:color="auto"/>
              <w:bottom w:val="double" w:sz="6" w:space="0" w:color="auto"/>
              <w:right w:val="dotted" w:sz="4" w:space="0" w:color="auto"/>
            </w:tcBorders>
            <w:shd w:val="clear" w:color="auto" w:fill="auto"/>
            <w:noWrap/>
            <w:vAlign w:val="bottom"/>
          </w:tcPr>
          <w:p w14:paraId="34FEE382" w14:textId="77777777" w:rsidR="00A97CD2" w:rsidRPr="00CB7E1F" w:rsidRDefault="00A97CD2" w:rsidP="00EE646C">
            <w:pPr>
              <w:jc w:val="both"/>
            </w:pPr>
            <w:r w:rsidRPr="00CB7E1F">
              <w:t> </w:t>
            </w:r>
          </w:p>
        </w:tc>
        <w:tc>
          <w:tcPr>
            <w:tcW w:w="3780" w:type="dxa"/>
            <w:tcBorders>
              <w:top w:val="nil"/>
              <w:left w:val="nil"/>
              <w:bottom w:val="double" w:sz="6" w:space="0" w:color="auto"/>
              <w:right w:val="single" w:sz="4" w:space="0" w:color="auto"/>
            </w:tcBorders>
            <w:shd w:val="clear" w:color="auto" w:fill="auto"/>
            <w:noWrap/>
            <w:vAlign w:val="bottom"/>
          </w:tcPr>
          <w:p w14:paraId="316ACC24" w14:textId="77777777" w:rsidR="00A97CD2" w:rsidRPr="00CB7E1F" w:rsidRDefault="00A97CD2" w:rsidP="00EE646C">
            <w:pPr>
              <w:jc w:val="both"/>
            </w:pPr>
            <w:r w:rsidRPr="00CB7E1F">
              <w:t> </w:t>
            </w:r>
          </w:p>
        </w:tc>
        <w:tc>
          <w:tcPr>
            <w:tcW w:w="1770" w:type="dxa"/>
            <w:tcBorders>
              <w:top w:val="nil"/>
              <w:left w:val="dotted" w:sz="4" w:space="0" w:color="auto"/>
              <w:bottom w:val="double" w:sz="6" w:space="0" w:color="auto"/>
              <w:right w:val="single" w:sz="4" w:space="0" w:color="auto"/>
            </w:tcBorders>
            <w:shd w:val="clear" w:color="auto" w:fill="auto"/>
            <w:noWrap/>
            <w:vAlign w:val="bottom"/>
          </w:tcPr>
          <w:p w14:paraId="692659B7" w14:textId="77777777" w:rsidR="00A97CD2" w:rsidRPr="00CB7E1F" w:rsidRDefault="00A97CD2" w:rsidP="00CD43BA">
            <w:pPr>
              <w:jc w:val="center"/>
            </w:pPr>
            <w:r w:rsidRPr="00CB7E1F">
              <w:t>Lesné pozemky</w:t>
            </w:r>
          </w:p>
        </w:tc>
        <w:tc>
          <w:tcPr>
            <w:tcW w:w="1770" w:type="dxa"/>
            <w:tcBorders>
              <w:top w:val="nil"/>
              <w:left w:val="dotted" w:sz="4" w:space="0" w:color="auto"/>
              <w:bottom w:val="double" w:sz="6" w:space="0" w:color="auto"/>
              <w:right w:val="single" w:sz="4" w:space="0" w:color="auto"/>
            </w:tcBorders>
            <w:shd w:val="clear" w:color="auto" w:fill="auto"/>
            <w:vAlign w:val="bottom"/>
          </w:tcPr>
          <w:p w14:paraId="7F4CBD1C" w14:textId="77777777" w:rsidR="00A97CD2" w:rsidRPr="00CB7E1F" w:rsidRDefault="00A97CD2" w:rsidP="00CD43BA">
            <w:pPr>
              <w:jc w:val="center"/>
            </w:pPr>
            <w:r w:rsidRPr="00CB7E1F">
              <w:t>Vodné plochy</w:t>
            </w:r>
          </w:p>
        </w:tc>
      </w:tr>
      <w:tr w:rsidR="00A97CD2" w:rsidRPr="00CB7E1F" w14:paraId="3F2B206F" w14:textId="77777777" w:rsidTr="00EB7048">
        <w:trPr>
          <w:trHeight w:val="315"/>
        </w:trPr>
        <w:tc>
          <w:tcPr>
            <w:tcW w:w="760" w:type="dxa"/>
            <w:tcBorders>
              <w:top w:val="double" w:sz="6" w:space="0" w:color="auto"/>
              <w:left w:val="single" w:sz="4" w:space="0" w:color="auto"/>
              <w:bottom w:val="single" w:sz="4" w:space="0" w:color="auto"/>
              <w:right w:val="nil"/>
            </w:tcBorders>
            <w:shd w:val="clear" w:color="auto" w:fill="auto"/>
            <w:noWrap/>
            <w:vAlign w:val="bottom"/>
          </w:tcPr>
          <w:p w14:paraId="19E09706" w14:textId="77777777" w:rsidR="00A97CD2" w:rsidRPr="00CB7E1F" w:rsidRDefault="00A97CD2" w:rsidP="00EE646C">
            <w:pPr>
              <w:jc w:val="both"/>
            </w:pPr>
            <w:r w:rsidRPr="00CB7E1F">
              <w:t>401</w:t>
            </w:r>
          </w:p>
        </w:tc>
        <w:tc>
          <w:tcPr>
            <w:tcW w:w="1160" w:type="dxa"/>
            <w:tcBorders>
              <w:top w:val="double" w:sz="6" w:space="0" w:color="auto"/>
              <w:left w:val="single" w:sz="4" w:space="0" w:color="auto"/>
              <w:bottom w:val="single" w:sz="4" w:space="0" w:color="auto"/>
              <w:right w:val="dotted" w:sz="4" w:space="0" w:color="auto"/>
            </w:tcBorders>
            <w:shd w:val="clear" w:color="auto" w:fill="auto"/>
            <w:noWrap/>
            <w:vAlign w:val="bottom"/>
          </w:tcPr>
          <w:p w14:paraId="580E7F85" w14:textId="77777777" w:rsidR="00A97CD2" w:rsidRPr="00CB7E1F" w:rsidRDefault="00A97CD2" w:rsidP="00EE646C">
            <w:pPr>
              <w:jc w:val="both"/>
            </w:pPr>
            <w:r w:rsidRPr="00CB7E1F">
              <w:t>870081</w:t>
            </w:r>
          </w:p>
        </w:tc>
        <w:tc>
          <w:tcPr>
            <w:tcW w:w="3780" w:type="dxa"/>
            <w:tcBorders>
              <w:top w:val="double" w:sz="6" w:space="0" w:color="auto"/>
              <w:left w:val="nil"/>
              <w:bottom w:val="single" w:sz="4" w:space="0" w:color="auto"/>
              <w:right w:val="single" w:sz="4" w:space="0" w:color="auto"/>
            </w:tcBorders>
            <w:shd w:val="clear" w:color="auto" w:fill="auto"/>
            <w:noWrap/>
            <w:vAlign w:val="bottom"/>
          </w:tcPr>
          <w:p w14:paraId="3F3EEFF4" w14:textId="77777777" w:rsidR="00A97CD2" w:rsidRPr="00CB7E1F" w:rsidRDefault="00A97CD2" w:rsidP="00EE646C">
            <w:pPr>
              <w:jc w:val="both"/>
            </w:pPr>
            <w:r w:rsidRPr="00CB7E1F">
              <w:t>Bátorove Kosihy</w:t>
            </w:r>
          </w:p>
        </w:tc>
        <w:tc>
          <w:tcPr>
            <w:tcW w:w="1770" w:type="dxa"/>
            <w:tcBorders>
              <w:top w:val="double" w:sz="6" w:space="0" w:color="auto"/>
              <w:left w:val="dotted" w:sz="4" w:space="0" w:color="auto"/>
              <w:bottom w:val="single" w:sz="4" w:space="0" w:color="auto"/>
              <w:right w:val="single" w:sz="4" w:space="0" w:color="auto"/>
            </w:tcBorders>
            <w:shd w:val="clear" w:color="auto" w:fill="auto"/>
            <w:noWrap/>
            <w:vAlign w:val="bottom"/>
          </w:tcPr>
          <w:p w14:paraId="6C8826ED" w14:textId="77777777" w:rsidR="00A97CD2" w:rsidRPr="00CB7E1F" w:rsidRDefault="00A97CD2" w:rsidP="00CD43BA">
            <w:pPr>
              <w:jc w:val="center"/>
            </w:pPr>
            <w:r w:rsidRPr="00CB7E1F">
              <w:t>0,1609</w:t>
            </w:r>
          </w:p>
        </w:tc>
        <w:tc>
          <w:tcPr>
            <w:tcW w:w="1770" w:type="dxa"/>
            <w:tcBorders>
              <w:top w:val="double" w:sz="6" w:space="0" w:color="auto"/>
              <w:left w:val="dotted" w:sz="4" w:space="0" w:color="auto"/>
              <w:bottom w:val="single" w:sz="4" w:space="0" w:color="auto"/>
              <w:right w:val="single" w:sz="4" w:space="0" w:color="auto"/>
            </w:tcBorders>
            <w:shd w:val="clear" w:color="auto" w:fill="auto"/>
            <w:vAlign w:val="bottom"/>
          </w:tcPr>
          <w:p w14:paraId="3E4A3048" w14:textId="77777777" w:rsidR="00A97CD2" w:rsidRPr="00CB7E1F" w:rsidRDefault="00A97CD2" w:rsidP="00CD43BA">
            <w:pPr>
              <w:jc w:val="center"/>
            </w:pPr>
            <w:r w:rsidRPr="00CB7E1F">
              <w:t>0,1609</w:t>
            </w:r>
          </w:p>
        </w:tc>
      </w:tr>
    </w:tbl>
    <w:p w14:paraId="748819D6" w14:textId="77777777" w:rsidR="00A100A8" w:rsidRPr="00CB7E1F" w:rsidRDefault="00A100A8" w:rsidP="00EE646C">
      <w:pPr>
        <w:jc w:val="both"/>
      </w:pPr>
    </w:p>
    <w:p w14:paraId="24542CF1" w14:textId="77777777" w:rsidR="004909FB" w:rsidRPr="00CB7E1F" w:rsidRDefault="004909FB" w:rsidP="009C2467">
      <w:pPr>
        <w:jc w:val="center"/>
        <w:rPr>
          <w:b/>
        </w:rPr>
      </w:pPr>
      <w:r w:rsidRPr="00CB7E1F">
        <w:rPr>
          <w:b/>
        </w:rPr>
        <w:t>§ 8</w:t>
      </w:r>
    </w:p>
    <w:p w14:paraId="4C4CD950" w14:textId="77777777" w:rsidR="004909FB" w:rsidRPr="00CB7E1F" w:rsidRDefault="004909FB" w:rsidP="009C2467">
      <w:pPr>
        <w:jc w:val="center"/>
        <w:rPr>
          <w:b/>
        </w:rPr>
      </w:pPr>
      <w:r w:rsidRPr="00CB7E1F">
        <w:rPr>
          <w:b/>
        </w:rPr>
        <w:t>Sadzba dane</w:t>
      </w:r>
    </w:p>
    <w:p w14:paraId="3B39C202" w14:textId="77777777" w:rsidR="004909FB" w:rsidRPr="00CB7E1F" w:rsidRDefault="004909FB" w:rsidP="00EE646C">
      <w:pPr>
        <w:jc w:val="both"/>
      </w:pPr>
    </w:p>
    <w:p w14:paraId="31D48871" w14:textId="2D6AF6A6" w:rsidR="001A6A48" w:rsidRPr="00956A99" w:rsidRDefault="004909FB" w:rsidP="00EE646C">
      <w:pPr>
        <w:jc w:val="both"/>
      </w:pPr>
      <w:r w:rsidRPr="00CB7E1F">
        <w:t>(1</w:t>
      </w:r>
      <w:r w:rsidRPr="00956A99">
        <w:t xml:space="preserve">) Ročná sadzba dane z pozemkov </w:t>
      </w:r>
      <w:r w:rsidR="00630DC3" w:rsidRPr="00956A99">
        <w:t>s účinnosťou od 1. januára 20</w:t>
      </w:r>
      <w:r w:rsidR="00C73014" w:rsidRPr="00956A99">
        <w:t>2</w:t>
      </w:r>
      <w:r w:rsidR="00A615DD">
        <w:t>4</w:t>
      </w:r>
      <w:r w:rsidR="00630DC3" w:rsidRPr="00956A99">
        <w:t xml:space="preserve"> </w:t>
      </w:r>
      <w:r w:rsidRPr="00956A99">
        <w:t>je</w:t>
      </w:r>
      <w:r w:rsidR="001A6A48" w:rsidRPr="00956A99">
        <w:t>:</w:t>
      </w:r>
    </w:p>
    <w:p w14:paraId="418315FE" w14:textId="347F627B" w:rsidR="001B4C31" w:rsidRDefault="001B4C31" w:rsidP="009C2467">
      <w:pPr>
        <w:ind w:left="360"/>
        <w:jc w:val="both"/>
        <w:rPr>
          <w:b/>
        </w:rPr>
      </w:pPr>
      <w:r w:rsidRPr="00956A99">
        <w:lastRenderedPageBreak/>
        <w:t xml:space="preserve">a) orná pôda, chmeľnice, vinice, ovocné sady, trvalé trávne porasty,                </w:t>
      </w:r>
      <w:r w:rsidRPr="00A615DD">
        <w:rPr>
          <w:b/>
          <w:highlight w:val="red"/>
        </w:rPr>
        <w:t>0,</w:t>
      </w:r>
      <w:r w:rsidR="00A615DD" w:rsidRPr="00A615DD">
        <w:rPr>
          <w:b/>
          <w:highlight w:val="red"/>
        </w:rPr>
        <w:t>40</w:t>
      </w:r>
      <w:r w:rsidRPr="00A615DD">
        <w:rPr>
          <w:b/>
          <w:highlight w:val="red"/>
        </w:rPr>
        <w:t xml:space="preserve"> %,</w:t>
      </w:r>
    </w:p>
    <w:p w14:paraId="24C1550C" w14:textId="58421301" w:rsidR="00A615DD" w:rsidRPr="00956A99" w:rsidRDefault="00A615DD" w:rsidP="009C2467">
      <w:pPr>
        <w:ind w:left="360"/>
        <w:jc w:val="both"/>
      </w:pPr>
      <w:r>
        <w:rPr>
          <w:b/>
        </w:rPr>
        <w:t>a)</w:t>
      </w:r>
      <w:r w:rsidRPr="00A615DD">
        <w:t xml:space="preserve"> </w:t>
      </w:r>
      <w:r w:rsidRPr="00956A99">
        <w:t>trvalé trávne porasty</w:t>
      </w:r>
      <w:r>
        <w:tab/>
      </w:r>
      <w:r>
        <w:tab/>
      </w:r>
      <w:r>
        <w:tab/>
      </w:r>
      <w:r>
        <w:tab/>
      </w:r>
      <w:r>
        <w:tab/>
      </w:r>
      <w:r>
        <w:tab/>
      </w:r>
      <w:r>
        <w:tab/>
      </w:r>
      <w:r>
        <w:tab/>
      </w:r>
      <w:r>
        <w:tab/>
      </w:r>
      <w:r>
        <w:tab/>
      </w:r>
      <w:r>
        <w:tab/>
      </w:r>
      <w:r>
        <w:tab/>
      </w:r>
      <w:r>
        <w:tab/>
      </w:r>
      <w:r>
        <w:tab/>
      </w:r>
      <w:r w:rsidRPr="00A615DD">
        <w:rPr>
          <w:highlight w:val="red"/>
        </w:rPr>
        <w:t>1</w:t>
      </w:r>
    </w:p>
    <w:p w14:paraId="5CEF7AED" w14:textId="4C339060" w:rsidR="001B4C31" w:rsidRPr="00956A99" w:rsidRDefault="001B4C31" w:rsidP="009C2467">
      <w:pPr>
        <w:ind w:left="360"/>
        <w:jc w:val="both"/>
      </w:pPr>
      <w:r w:rsidRPr="00956A99">
        <w:t xml:space="preserve">b) záhrady,                                                                                                        </w:t>
      </w:r>
      <w:r w:rsidR="006C4EE7" w:rsidRPr="00956A99">
        <w:t xml:space="preserve"> </w:t>
      </w:r>
      <w:r w:rsidRPr="00956A99">
        <w:t xml:space="preserve">  </w:t>
      </w:r>
      <w:r w:rsidRPr="00956A99">
        <w:rPr>
          <w:b/>
        </w:rPr>
        <w:t>0,45 %,</w:t>
      </w:r>
    </w:p>
    <w:p w14:paraId="6A4BC524" w14:textId="77777777" w:rsidR="001B4C31" w:rsidRPr="00956A99" w:rsidRDefault="001B4C31" w:rsidP="009C2467">
      <w:pPr>
        <w:ind w:left="360"/>
        <w:jc w:val="both"/>
      </w:pPr>
      <w:r w:rsidRPr="00956A99">
        <w:t xml:space="preserve">c) zastavané plochy a nádvoria, ostatné plochy                                                  </w:t>
      </w:r>
      <w:r w:rsidRPr="00956A99">
        <w:rPr>
          <w:vertAlign w:val="superscript"/>
        </w:rPr>
        <w:t xml:space="preserve"> </w:t>
      </w:r>
      <w:r w:rsidRPr="00956A99">
        <w:rPr>
          <w:b/>
        </w:rPr>
        <w:t>0,45 %,</w:t>
      </w:r>
    </w:p>
    <w:p w14:paraId="77D6D742" w14:textId="77777777" w:rsidR="001B4C31" w:rsidRPr="00956A99" w:rsidRDefault="001B4C31" w:rsidP="009C2467">
      <w:pPr>
        <w:ind w:left="360"/>
        <w:jc w:val="both"/>
      </w:pPr>
      <w:r w:rsidRPr="00956A99">
        <w:t>d) lesné pozemky, na ktorých sú hospodárske lesy,</w:t>
      </w:r>
      <w:r w:rsidRPr="00956A99">
        <w:rPr>
          <w:b/>
        </w:rPr>
        <w:t xml:space="preserve"> </w:t>
      </w:r>
    </w:p>
    <w:p w14:paraId="080CEF5F" w14:textId="6C72CB27" w:rsidR="001B4C31" w:rsidRPr="00956A99" w:rsidRDefault="001B4C31" w:rsidP="009C2467">
      <w:pPr>
        <w:ind w:left="360"/>
        <w:jc w:val="both"/>
      </w:pPr>
      <w:r w:rsidRPr="00956A99">
        <w:t xml:space="preserve">    rybníky s chovom rýb a ostatné hospodársky využívané vodné plochy,</w:t>
      </w:r>
      <w:r w:rsidRPr="00956A99">
        <w:rPr>
          <w:b/>
        </w:rPr>
        <w:t xml:space="preserve">      </w:t>
      </w:r>
      <w:r w:rsidR="00CD43BA" w:rsidRPr="00956A99">
        <w:rPr>
          <w:b/>
        </w:rPr>
        <w:t xml:space="preserve">  </w:t>
      </w:r>
      <w:r w:rsidRPr="00A615DD">
        <w:rPr>
          <w:b/>
          <w:highlight w:val="red"/>
        </w:rPr>
        <w:t>0,</w:t>
      </w:r>
      <w:r w:rsidR="00A615DD" w:rsidRPr="00A615DD">
        <w:rPr>
          <w:b/>
          <w:highlight w:val="red"/>
        </w:rPr>
        <w:t>35</w:t>
      </w:r>
      <w:r w:rsidRPr="00A615DD">
        <w:rPr>
          <w:b/>
          <w:highlight w:val="red"/>
        </w:rPr>
        <w:t xml:space="preserve"> %,</w:t>
      </w:r>
    </w:p>
    <w:p w14:paraId="7347D4AB" w14:textId="77777777" w:rsidR="001B4C31" w:rsidRPr="00CB7E1F" w:rsidRDefault="001B4C31" w:rsidP="009C2467">
      <w:pPr>
        <w:ind w:left="360"/>
        <w:jc w:val="both"/>
      </w:pPr>
      <w:r w:rsidRPr="00956A99">
        <w:t xml:space="preserve">e) stavebné pozemky,                                                                                         </w:t>
      </w:r>
      <w:r w:rsidRPr="00956A99">
        <w:rPr>
          <w:b/>
        </w:rPr>
        <w:t>0,45 %.</w:t>
      </w:r>
    </w:p>
    <w:p w14:paraId="25B69710" w14:textId="77777777" w:rsidR="00A1313C" w:rsidRPr="00CB7E1F" w:rsidRDefault="00A1313C" w:rsidP="00EE646C">
      <w:pPr>
        <w:jc w:val="both"/>
      </w:pPr>
    </w:p>
    <w:p w14:paraId="68CE0CDD" w14:textId="77777777" w:rsidR="00B95B53" w:rsidRPr="00CB7E1F" w:rsidRDefault="00B95B53" w:rsidP="009C2467">
      <w:pPr>
        <w:jc w:val="center"/>
        <w:rPr>
          <w:b/>
        </w:rPr>
      </w:pPr>
      <w:r w:rsidRPr="00CB7E1F">
        <w:rPr>
          <w:b/>
        </w:rPr>
        <w:t>§ 8a</w:t>
      </w:r>
    </w:p>
    <w:p w14:paraId="43D06223" w14:textId="77777777" w:rsidR="00B95B53" w:rsidRPr="00CB7E1F" w:rsidRDefault="00B95B53" w:rsidP="009C2467">
      <w:pPr>
        <w:jc w:val="center"/>
        <w:rPr>
          <w:b/>
        </w:rPr>
      </w:pPr>
      <w:r w:rsidRPr="00CB7E1F">
        <w:rPr>
          <w:b/>
        </w:rPr>
        <w:t>Výpočet dane z pozemkov</w:t>
      </w:r>
    </w:p>
    <w:p w14:paraId="2C51A91D" w14:textId="77777777" w:rsidR="00B95B53" w:rsidRPr="00CB7E1F" w:rsidRDefault="00B95B53" w:rsidP="00EE646C">
      <w:pPr>
        <w:jc w:val="both"/>
      </w:pPr>
    </w:p>
    <w:p w14:paraId="53D1938D" w14:textId="77777777" w:rsidR="00B95B53" w:rsidRPr="00CB7E1F" w:rsidRDefault="00B95B53" w:rsidP="00EE646C">
      <w:pPr>
        <w:jc w:val="both"/>
      </w:pPr>
      <w:r w:rsidRPr="00CB7E1F">
        <w:t>Daň z pozemkov sa vypočíta ako súčin základu dane podľa § 7 a ročnej sadzby dane z pozemkov podľa § 8 tohto všeobecne záväzného nariadenia.</w:t>
      </w:r>
    </w:p>
    <w:p w14:paraId="2A167625" w14:textId="77777777" w:rsidR="00EF5E9A" w:rsidRPr="00CB7E1F" w:rsidRDefault="00EF5E9A" w:rsidP="00EE646C">
      <w:pPr>
        <w:jc w:val="both"/>
      </w:pPr>
    </w:p>
    <w:p w14:paraId="3ABF2ED3" w14:textId="77777777" w:rsidR="00E96E65" w:rsidRPr="00CB7E1F" w:rsidRDefault="00E96E65" w:rsidP="009C2467">
      <w:pPr>
        <w:jc w:val="center"/>
        <w:rPr>
          <w:b/>
        </w:rPr>
      </w:pPr>
      <w:r w:rsidRPr="00CB7E1F">
        <w:rPr>
          <w:b/>
        </w:rPr>
        <w:t>D</w:t>
      </w:r>
      <w:r w:rsidR="00FB5398" w:rsidRPr="00CB7E1F">
        <w:rPr>
          <w:b/>
        </w:rPr>
        <w:t>aň zo stavieb</w:t>
      </w:r>
    </w:p>
    <w:p w14:paraId="53743622" w14:textId="77777777" w:rsidR="00E96E65" w:rsidRPr="00CB7E1F" w:rsidRDefault="00E96E65" w:rsidP="009C2467">
      <w:pPr>
        <w:jc w:val="center"/>
      </w:pPr>
    </w:p>
    <w:p w14:paraId="2C4D9C41" w14:textId="77777777" w:rsidR="00E96E65" w:rsidRPr="00CB7E1F" w:rsidRDefault="00E96E65" w:rsidP="009C2467">
      <w:pPr>
        <w:jc w:val="center"/>
        <w:rPr>
          <w:b/>
        </w:rPr>
      </w:pPr>
      <w:r w:rsidRPr="00CB7E1F">
        <w:rPr>
          <w:b/>
        </w:rPr>
        <w:t>§ 9</w:t>
      </w:r>
    </w:p>
    <w:p w14:paraId="387044A7" w14:textId="77777777" w:rsidR="00E96E65" w:rsidRPr="00CB7E1F" w:rsidRDefault="00E96E65" w:rsidP="009C2467">
      <w:pPr>
        <w:jc w:val="center"/>
        <w:rPr>
          <w:b/>
        </w:rPr>
      </w:pPr>
      <w:r w:rsidRPr="00CB7E1F">
        <w:rPr>
          <w:b/>
        </w:rPr>
        <w:t>Daňovník</w:t>
      </w:r>
    </w:p>
    <w:p w14:paraId="460688BE" w14:textId="77777777" w:rsidR="00E96E65" w:rsidRPr="00CB7E1F" w:rsidRDefault="00E96E65" w:rsidP="00EE646C">
      <w:pPr>
        <w:jc w:val="both"/>
      </w:pPr>
    </w:p>
    <w:p w14:paraId="03B8C535" w14:textId="77777777" w:rsidR="00E96E65" w:rsidRPr="00CB7E1F" w:rsidRDefault="00E96E65" w:rsidP="00EE646C">
      <w:pPr>
        <w:jc w:val="both"/>
      </w:pPr>
      <w:r w:rsidRPr="00CB7E1F">
        <w:t>Daňovníkmi  dane  zo stavieb sú  daňovníci  uvedení  v ustanovení  § 9  zákona.</w:t>
      </w:r>
    </w:p>
    <w:p w14:paraId="6272301C" w14:textId="77777777" w:rsidR="00B9749E" w:rsidRPr="00CB7E1F" w:rsidRDefault="00B9749E" w:rsidP="00EE646C">
      <w:pPr>
        <w:jc w:val="both"/>
      </w:pPr>
    </w:p>
    <w:p w14:paraId="51AC824E" w14:textId="77777777" w:rsidR="00E96E65" w:rsidRPr="00CB7E1F" w:rsidRDefault="00E96E65" w:rsidP="009C2467">
      <w:pPr>
        <w:jc w:val="center"/>
        <w:rPr>
          <w:b/>
        </w:rPr>
      </w:pPr>
      <w:r w:rsidRPr="00CB7E1F">
        <w:rPr>
          <w:b/>
        </w:rPr>
        <w:t>§ 10</w:t>
      </w:r>
    </w:p>
    <w:p w14:paraId="620FC5E6" w14:textId="77777777" w:rsidR="00E96E65" w:rsidRPr="00CB7E1F" w:rsidRDefault="00E96E65" w:rsidP="009C2467">
      <w:pPr>
        <w:jc w:val="center"/>
        <w:rPr>
          <w:b/>
        </w:rPr>
      </w:pPr>
      <w:r w:rsidRPr="00CB7E1F">
        <w:rPr>
          <w:b/>
        </w:rPr>
        <w:t>Predmet dane</w:t>
      </w:r>
    </w:p>
    <w:p w14:paraId="1227E10C" w14:textId="77777777" w:rsidR="007B7741" w:rsidRPr="00CB7E1F" w:rsidRDefault="007B7741" w:rsidP="00EE646C">
      <w:pPr>
        <w:jc w:val="both"/>
      </w:pPr>
    </w:p>
    <w:p w14:paraId="1EF150B2" w14:textId="77777777" w:rsidR="007B7741" w:rsidRPr="00CB7E1F" w:rsidRDefault="007B7741" w:rsidP="00940D1A">
      <w:pPr>
        <w:numPr>
          <w:ilvl w:val="0"/>
          <w:numId w:val="6"/>
        </w:numPr>
        <w:jc w:val="both"/>
      </w:pPr>
      <w:r w:rsidRPr="00CB7E1F">
        <w:t>Predmetom dane zo stavieb sú stavby na území obce Bátorove Kosihy.</w:t>
      </w:r>
    </w:p>
    <w:p w14:paraId="2AB16D25" w14:textId="77777777" w:rsidR="007B7741" w:rsidRPr="00CB7E1F" w:rsidRDefault="007B7741" w:rsidP="00EE646C">
      <w:pPr>
        <w:jc w:val="both"/>
      </w:pPr>
    </w:p>
    <w:p w14:paraId="73B4EBEC" w14:textId="77777777" w:rsidR="007B7741" w:rsidRPr="00CB7E1F" w:rsidRDefault="007B7741" w:rsidP="00940D1A">
      <w:pPr>
        <w:numPr>
          <w:ilvl w:val="0"/>
          <w:numId w:val="7"/>
        </w:numPr>
        <w:jc w:val="both"/>
      </w:pPr>
      <w:r w:rsidRPr="00CB7E1F">
        <w:t xml:space="preserve">Podrobná úprava predmetu dane zo stavieb je uvedená v ustanoveniach  § 10 ods. 1 až </w:t>
      </w:r>
      <w:r w:rsidR="001B4C31" w:rsidRPr="00CB7E1F">
        <w:t>4</w:t>
      </w:r>
      <w:r w:rsidRPr="00CB7E1F">
        <w:t xml:space="preserve"> zákona.</w:t>
      </w:r>
    </w:p>
    <w:p w14:paraId="7ECBA182" w14:textId="77777777" w:rsidR="00104CEC" w:rsidRPr="00CB7E1F" w:rsidRDefault="00104CEC" w:rsidP="00EE646C">
      <w:pPr>
        <w:jc w:val="both"/>
      </w:pPr>
    </w:p>
    <w:p w14:paraId="65000444" w14:textId="77777777" w:rsidR="00E96E65" w:rsidRPr="00CB7E1F" w:rsidRDefault="00E96E65" w:rsidP="009C2467">
      <w:pPr>
        <w:jc w:val="center"/>
        <w:rPr>
          <w:b/>
        </w:rPr>
      </w:pPr>
      <w:r w:rsidRPr="00CB7E1F">
        <w:rPr>
          <w:b/>
        </w:rPr>
        <w:t>§ 11</w:t>
      </w:r>
    </w:p>
    <w:p w14:paraId="4CB09146" w14:textId="77777777" w:rsidR="00E96E65" w:rsidRPr="00CB7E1F" w:rsidRDefault="00E96E65" w:rsidP="009C2467">
      <w:pPr>
        <w:jc w:val="center"/>
        <w:rPr>
          <w:b/>
        </w:rPr>
      </w:pPr>
      <w:r w:rsidRPr="00CB7E1F">
        <w:rPr>
          <w:b/>
        </w:rPr>
        <w:t>Základ dane</w:t>
      </w:r>
    </w:p>
    <w:p w14:paraId="2CC20BD7" w14:textId="77777777" w:rsidR="00E96E65" w:rsidRPr="00CB7E1F" w:rsidRDefault="00E96E65" w:rsidP="00EE646C">
      <w:pPr>
        <w:jc w:val="both"/>
      </w:pPr>
    </w:p>
    <w:p w14:paraId="2B4CEFAE" w14:textId="77777777" w:rsidR="00E96E65" w:rsidRPr="00CB7E1F" w:rsidRDefault="00E96E65" w:rsidP="00777B49">
      <w:pPr>
        <w:ind w:left="360"/>
        <w:jc w:val="both"/>
      </w:pPr>
      <w:r w:rsidRPr="00CB7E1F">
        <w:t>Základom dane zo stavieb je výmera zastavanej plochy v m</w:t>
      </w:r>
      <w:r w:rsidRPr="00CB7E1F">
        <w:rPr>
          <w:vertAlign w:val="superscript"/>
        </w:rPr>
        <w:t>2</w:t>
      </w:r>
      <w:r w:rsidRPr="00CB7E1F">
        <w:t>. Zastavanou plochou sa rozumie pôdorys stavby na úrovni najrozsiahlejšej nadzemnej časti stavby</w:t>
      </w:r>
      <w:r w:rsidR="00EF5E9A" w:rsidRPr="00CB7E1F">
        <w:t>, pričom sa do zastavanej plochy nezapočítava prečnievajúca časť strešnej konštrukcie stavby</w:t>
      </w:r>
      <w:r w:rsidRPr="00CB7E1F">
        <w:t>.</w:t>
      </w:r>
      <w:r w:rsidR="00824344" w:rsidRPr="00CB7E1F">
        <w:t xml:space="preserve"> Základom dane pri stavbe hromadných garáží umiestnenej pod zemou je výmera zastavanej plochy v m</w:t>
      </w:r>
      <w:r w:rsidR="00824344" w:rsidRPr="00CB7E1F">
        <w:rPr>
          <w:vertAlign w:val="superscript"/>
        </w:rPr>
        <w:t>2</w:t>
      </w:r>
      <w:r w:rsidR="00824344" w:rsidRPr="00CB7E1F">
        <w:t>, pričom zastavanou plochou sa rozumie pôdorys na úrovni najrozsiahlejšej podzemnej časti stavby.</w:t>
      </w:r>
      <w:r w:rsidR="00824344" w:rsidRPr="00CB7E1F">
        <w:rPr>
          <w:vertAlign w:val="subscript"/>
        </w:rPr>
        <w:t xml:space="preserve"> </w:t>
      </w:r>
      <w:r w:rsidR="00824344" w:rsidRPr="00CB7E1F">
        <w:t xml:space="preserve"> </w:t>
      </w:r>
    </w:p>
    <w:p w14:paraId="41939F02" w14:textId="77777777" w:rsidR="00824344" w:rsidRPr="00CB7E1F" w:rsidRDefault="00824344" w:rsidP="00777B49">
      <w:pPr>
        <w:ind w:left="360"/>
        <w:jc w:val="both"/>
      </w:pPr>
    </w:p>
    <w:p w14:paraId="5747DD6D" w14:textId="77777777" w:rsidR="00824344" w:rsidRPr="00CB7E1F" w:rsidRDefault="00824344" w:rsidP="009C2467">
      <w:pPr>
        <w:jc w:val="center"/>
        <w:rPr>
          <w:b/>
        </w:rPr>
      </w:pPr>
    </w:p>
    <w:p w14:paraId="7B06864C" w14:textId="77777777" w:rsidR="00E96E65" w:rsidRPr="00CB7E1F" w:rsidRDefault="00E96E65" w:rsidP="009C2467">
      <w:pPr>
        <w:jc w:val="center"/>
        <w:rPr>
          <w:b/>
        </w:rPr>
      </w:pPr>
      <w:r w:rsidRPr="00CB7E1F">
        <w:rPr>
          <w:b/>
        </w:rPr>
        <w:t>§ 12</w:t>
      </w:r>
    </w:p>
    <w:p w14:paraId="445AFA6F" w14:textId="77777777" w:rsidR="00E96E65" w:rsidRPr="00CB7E1F" w:rsidRDefault="00E96E65" w:rsidP="009C2467">
      <w:pPr>
        <w:jc w:val="center"/>
        <w:rPr>
          <w:b/>
        </w:rPr>
      </w:pPr>
      <w:r w:rsidRPr="00CB7E1F">
        <w:rPr>
          <w:b/>
        </w:rPr>
        <w:t>Sadzba dane</w:t>
      </w:r>
    </w:p>
    <w:p w14:paraId="714652A8" w14:textId="77777777" w:rsidR="00E96E65" w:rsidRPr="00CB7E1F" w:rsidRDefault="00E96E65" w:rsidP="00EE646C">
      <w:pPr>
        <w:jc w:val="both"/>
      </w:pPr>
    </w:p>
    <w:p w14:paraId="31DDEB2C" w14:textId="77777777" w:rsidR="00E96E65" w:rsidRPr="00CB7E1F" w:rsidRDefault="00E96E65" w:rsidP="00940D1A">
      <w:pPr>
        <w:numPr>
          <w:ilvl w:val="0"/>
          <w:numId w:val="16"/>
        </w:numPr>
        <w:jc w:val="both"/>
      </w:pPr>
      <w:r w:rsidRPr="00CB7E1F">
        <w:t xml:space="preserve">Ročná sadzba dane zo stavieb je </w:t>
      </w:r>
      <w:r w:rsidR="006678F2" w:rsidRPr="00CB7E1F">
        <w:t>0,033</w:t>
      </w:r>
      <w:r w:rsidRPr="00CB7E1F">
        <w:t xml:space="preserve"> </w:t>
      </w:r>
      <w:r w:rsidR="006678F2" w:rsidRPr="00CB7E1F">
        <w:t>eura</w:t>
      </w:r>
      <w:r w:rsidRPr="00CB7E1F">
        <w:t xml:space="preserve"> za každý aj začatý m</w:t>
      </w:r>
      <w:r w:rsidRPr="00CB7E1F">
        <w:rPr>
          <w:vertAlign w:val="superscript"/>
        </w:rPr>
        <w:t>2</w:t>
      </w:r>
      <w:r w:rsidRPr="00CB7E1F">
        <w:t xml:space="preserve"> zastavanej plochy.</w:t>
      </w:r>
    </w:p>
    <w:p w14:paraId="2993BF71" w14:textId="77777777" w:rsidR="00777B49" w:rsidRPr="00CB7E1F" w:rsidRDefault="00777B49" w:rsidP="00777B49">
      <w:pPr>
        <w:ind w:left="360"/>
        <w:jc w:val="both"/>
      </w:pPr>
    </w:p>
    <w:p w14:paraId="24241E54" w14:textId="53A48DA7" w:rsidR="008D2DE8" w:rsidRPr="00CB7E1F" w:rsidRDefault="008D2DE8" w:rsidP="00940D1A">
      <w:pPr>
        <w:numPr>
          <w:ilvl w:val="0"/>
          <w:numId w:val="16"/>
        </w:numPr>
        <w:jc w:val="both"/>
      </w:pPr>
      <w:r w:rsidRPr="00CB7E1F">
        <w:t xml:space="preserve">Ročná sadzba dane zo stavieb uvedená v § 12 ods. 1 sa v celej obci </w:t>
      </w:r>
      <w:r w:rsidR="005F0649" w:rsidRPr="00CB7E1F">
        <w:t xml:space="preserve">upravuje </w:t>
      </w:r>
      <w:r w:rsidRPr="00CB7E1F">
        <w:t>s účinnosťou od 1. januára 20</w:t>
      </w:r>
      <w:r w:rsidR="00C73014">
        <w:t>2</w:t>
      </w:r>
      <w:r w:rsidR="0077121E">
        <w:t>4</w:t>
      </w:r>
      <w:r w:rsidRPr="00CB7E1F">
        <w:t xml:space="preserve"> nasledovne:</w:t>
      </w:r>
    </w:p>
    <w:p w14:paraId="18AC52E9" w14:textId="77777777" w:rsidR="00777B49" w:rsidRPr="00CB7E1F" w:rsidRDefault="00777B49" w:rsidP="00EE646C">
      <w:pPr>
        <w:jc w:val="both"/>
      </w:pPr>
    </w:p>
    <w:p w14:paraId="25F578AE" w14:textId="77777777" w:rsidR="00476733" w:rsidRPr="00CB7E1F" w:rsidRDefault="008D2DE8" w:rsidP="000F5B23">
      <w:pPr>
        <w:numPr>
          <w:ilvl w:val="0"/>
          <w:numId w:val="39"/>
        </w:numPr>
        <w:jc w:val="both"/>
      </w:pPr>
      <w:r w:rsidRPr="00CB7E1F">
        <w:t>Stavby na bývanie a</w:t>
      </w:r>
      <w:r w:rsidR="005176F2" w:rsidRPr="00CB7E1F">
        <w:t xml:space="preserve"> drobné </w:t>
      </w:r>
      <w:r w:rsidRPr="00CB7E1F">
        <w:t>stavby</w:t>
      </w:r>
      <w:r w:rsidR="005176F2" w:rsidRPr="00CB7E1F">
        <w:t xml:space="preserve">, ktoré majú doplnkovú funkciu pre </w:t>
      </w:r>
      <w:r w:rsidRPr="00CB7E1F">
        <w:t>hlavn</w:t>
      </w:r>
      <w:r w:rsidR="005176F2" w:rsidRPr="00CB7E1F">
        <w:t>ú</w:t>
      </w:r>
      <w:r w:rsidRPr="00CB7E1F">
        <w:t xml:space="preserve"> stavb</w:t>
      </w:r>
      <w:r w:rsidR="005176F2" w:rsidRPr="00CB7E1F">
        <w:t>u</w:t>
      </w:r>
      <w:r w:rsidRPr="00CB7E1F">
        <w:t xml:space="preserve">                                                     </w:t>
      </w:r>
    </w:p>
    <w:p w14:paraId="5523825A" w14:textId="77777777" w:rsidR="00777B49" w:rsidRPr="00CB7E1F" w:rsidRDefault="00777B49" w:rsidP="005176F2">
      <w:pPr>
        <w:ind w:left="360"/>
        <w:jc w:val="both"/>
      </w:pPr>
    </w:p>
    <w:p w14:paraId="4E4C9A0D" w14:textId="6A2CB0D7" w:rsidR="005176F2" w:rsidRPr="00CB7E1F" w:rsidRDefault="00F41C0B" w:rsidP="005176F2">
      <w:pPr>
        <w:ind w:left="360"/>
        <w:jc w:val="both"/>
      </w:pPr>
      <w:r w:rsidRPr="00CB7E1F">
        <w:t xml:space="preserve">    </w:t>
      </w:r>
      <w:r w:rsidR="005176F2" w:rsidRPr="00CB7E1F">
        <w:t xml:space="preserve">   </w:t>
      </w:r>
      <w:r w:rsidR="008D2DE8" w:rsidRPr="00CB7E1F">
        <w:t xml:space="preserve">Ročná sadzba dane </w:t>
      </w:r>
      <w:r w:rsidR="001E22EB" w:rsidRPr="00CB7E1F">
        <w:t xml:space="preserve">je </w:t>
      </w:r>
      <w:r w:rsidR="00A615DD" w:rsidRPr="00A615DD">
        <w:rPr>
          <w:highlight w:val="red"/>
        </w:rPr>
        <w:t>450</w:t>
      </w:r>
      <w:r w:rsidR="008D2DE8" w:rsidRPr="00A615DD">
        <w:rPr>
          <w:b/>
          <w:highlight w:val="red"/>
        </w:rPr>
        <w:t xml:space="preserve"> %</w:t>
      </w:r>
      <w:r w:rsidR="008D2DE8" w:rsidRPr="00CB7E1F">
        <w:t xml:space="preserve">  </w:t>
      </w:r>
      <w:r w:rsidR="005F0649" w:rsidRPr="00CB7E1F">
        <w:t>z</w:t>
      </w:r>
      <w:r w:rsidR="00197751" w:rsidRPr="00CB7E1F">
        <w:t> ročnej sadzby dane podľa § 12 ods. 1</w:t>
      </w:r>
      <w:r w:rsidR="008D2DE8" w:rsidRPr="00CB7E1F">
        <w:t xml:space="preserve"> </w:t>
      </w:r>
      <w:r w:rsidR="00931461" w:rsidRPr="00CB7E1F">
        <w:t xml:space="preserve">        </w:t>
      </w:r>
    </w:p>
    <w:p w14:paraId="6BBEB904" w14:textId="77777777" w:rsidR="00B9749E" w:rsidRPr="00CB7E1F" w:rsidRDefault="005176F2" w:rsidP="005176F2">
      <w:pPr>
        <w:ind w:left="360"/>
        <w:jc w:val="both"/>
      </w:pPr>
      <w:r w:rsidRPr="00CB7E1F">
        <w:t xml:space="preserve">       </w:t>
      </w:r>
      <w:r w:rsidR="008D2DE8" w:rsidRPr="00CB7E1F">
        <w:t>za každý i začatý m</w:t>
      </w:r>
      <w:r w:rsidR="008D2DE8" w:rsidRPr="00CB7E1F">
        <w:rPr>
          <w:vertAlign w:val="superscript"/>
        </w:rPr>
        <w:t>2</w:t>
      </w:r>
      <w:r w:rsidR="008D2DE8" w:rsidRPr="00CB7E1F">
        <w:t xml:space="preserve"> zastavanej plochy</w:t>
      </w:r>
    </w:p>
    <w:p w14:paraId="0ECCB58F" w14:textId="77777777" w:rsidR="00B9749E" w:rsidRPr="00CB7E1F" w:rsidRDefault="00B9749E" w:rsidP="005176F2">
      <w:pPr>
        <w:ind w:left="360"/>
        <w:jc w:val="both"/>
      </w:pPr>
    </w:p>
    <w:p w14:paraId="5E5DE007" w14:textId="77777777" w:rsidR="00476733" w:rsidRPr="00CB7E1F" w:rsidRDefault="008D2DE8" w:rsidP="000F5B23">
      <w:pPr>
        <w:numPr>
          <w:ilvl w:val="0"/>
          <w:numId w:val="40"/>
        </w:numPr>
        <w:jc w:val="both"/>
      </w:pPr>
      <w:r w:rsidRPr="00CB7E1F">
        <w:t xml:space="preserve">Stavby </w:t>
      </w:r>
      <w:r w:rsidR="00E027A1" w:rsidRPr="00CB7E1F">
        <w:t>na pôdohospodársku produkciu, skleníky, stavby pre vodné hospodárstvo, stavby využívané na skladovanie vlastnej pôdohospodárskej produkcie vrátane stavieb na vlastnú administratívu</w:t>
      </w:r>
    </w:p>
    <w:p w14:paraId="52684568" w14:textId="77777777" w:rsidR="00E027A1" w:rsidRPr="00CB7E1F" w:rsidRDefault="00E027A1" w:rsidP="005176F2">
      <w:pPr>
        <w:ind w:left="360"/>
        <w:jc w:val="both"/>
      </w:pPr>
    </w:p>
    <w:p w14:paraId="053B90F5" w14:textId="0C592C07" w:rsidR="005176F2" w:rsidRPr="00CB7E1F" w:rsidRDefault="001E22EB" w:rsidP="005176F2">
      <w:pPr>
        <w:ind w:left="720"/>
        <w:jc w:val="both"/>
      </w:pPr>
      <w:r w:rsidRPr="00CB7E1F">
        <w:t xml:space="preserve">Ročná sadzba dane je </w:t>
      </w:r>
      <w:r w:rsidR="0077121E">
        <w:rPr>
          <w:highlight w:val="red"/>
        </w:rPr>
        <w:t>450</w:t>
      </w:r>
      <w:r w:rsidR="005F0649" w:rsidRPr="00A615DD">
        <w:rPr>
          <w:b/>
          <w:highlight w:val="red"/>
        </w:rPr>
        <w:t xml:space="preserve"> %</w:t>
      </w:r>
      <w:r w:rsidR="005F0649" w:rsidRPr="00CB7E1F">
        <w:t xml:space="preserve">  </w:t>
      </w:r>
      <w:r w:rsidR="00197751" w:rsidRPr="00CB7E1F">
        <w:t xml:space="preserve">z ročnej sadzby dane podľa § 12 ods. 1 </w:t>
      </w:r>
    </w:p>
    <w:p w14:paraId="5934C93D" w14:textId="77777777" w:rsidR="00476733" w:rsidRPr="00CB7E1F" w:rsidRDefault="00476733" w:rsidP="005176F2">
      <w:pPr>
        <w:ind w:left="720"/>
        <w:jc w:val="both"/>
      </w:pPr>
      <w:r w:rsidRPr="00CB7E1F">
        <w:lastRenderedPageBreak/>
        <w:t>za každý i začatý m</w:t>
      </w:r>
      <w:r w:rsidRPr="00CB7E1F">
        <w:rPr>
          <w:vertAlign w:val="superscript"/>
        </w:rPr>
        <w:t>2</w:t>
      </w:r>
      <w:r w:rsidRPr="00CB7E1F">
        <w:t xml:space="preserve"> zastavanej plochy</w:t>
      </w:r>
    </w:p>
    <w:p w14:paraId="591918E1" w14:textId="77777777" w:rsidR="008D2DE8" w:rsidRPr="00CB7E1F" w:rsidRDefault="008D2DE8" w:rsidP="005176F2">
      <w:pPr>
        <w:ind w:left="360"/>
        <w:jc w:val="both"/>
      </w:pPr>
    </w:p>
    <w:p w14:paraId="32DC42E9" w14:textId="77777777" w:rsidR="008D2DE8" w:rsidRPr="00CB7E1F" w:rsidRDefault="00550379" w:rsidP="000F5B23">
      <w:pPr>
        <w:numPr>
          <w:ilvl w:val="0"/>
          <w:numId w:val="40"/>
        </w:numPr>
        <w:jc w:val="both"/>
      </w:pPr>
      <w:r w:rsidRPr="00CB7E1F">
        <w:t>Chaty a s</w:t>
      </w:r>
      <w:r w:rsidR="008D2DE8" w:rsidRPr="00CB7E1F">
        <w:t>tavby na individuálnu rekreáciu</w:t>
      </w:r>
    </w:p>
    <w:p w14:paraId="46FFAFF3" w14:textId="77777777" w:rsidR="00476733" w:rsidRPr="00CB7E1F" w:rsidRDefault="00476733" w:rsidP="005176F2">
      <w:pPr>
        <w:ind w:left="360"/>
        <w:jc w:val="both"/>
      </w:pPr>
    </w:p>
    <w:p w14:paraId="5A0DC5CF" w14:textId="77777777" w:rsidR="005176F2" w:rsidRPr="00CB7E1F" w:rsidRDefault="001E22EB" w:rsidP="005176F2">
      <w:pPr>
        <w:ind w:left="720"/>
        <w:jc w:val="both"/>
      </w:pPr>
      <w:r w:rsidRPr="00CB7E1F">
        <w:t xml:space="preserve">Ročná sadzba dane je </w:t>
      </w:r>
      <w:r w:rsidR="00B84934" w:rsidRPr="00CB7E1F">
        <w:rPr>
          <w:b/>
        </w:rPr>
        <w:t>77</w:t>
      </w:r>
      <w:r w:rsidR="005F0649" w:rsidRPr="00CB7E1F">
        <w:rPr>
          <w:b/>
        </w:rPr>
        <w:t>0 %</w:t>
      </w:r>
      <w:r w:rsidR="005F0649" w:rsidRPr="00CB7E1F">
        <w:t xml:space="preserve">  </w:t>
      </w:r>
      <w:r w:rsidR="00197751" w:rsidRPr="00CB7E1F">
        <w:t xml:space="preserve">z ročnej sadzby dane podľa § 12 ods. 1 </w:t>
      </w:r>
    </w:p>
    <w:p w14:paraId="5D6A6971" w14:textId="77777777" w:rsidR="00476733" w:rsidRPr="00CB7E1F" w:rsidRDefault="00476733" w:rsidP="005176F2">
      <w:pPr>
        <w:ind w:left="720"/>
        <w:jc w:val="both"/>
      </w:pPr>
      <w:r w:rsidRPr="00CB7E1F">
        <w:t>za každý i začatý m</w:t>
      </w:r>
      <w:r w:rsidRPr="00CB7E1F">
        <w:rPr>
          <w:vertAlign w:val="superscript"/>
        </w:rPr>
        <w:t>2</w:t>
      </w:r>
      <w:r w:rsidRPr="00CB7E1F">
        <w:t xml:space="preserve"> zastavanej plochy</w:t>
      </w:r>
    </w:p>
    <w:p w14:paraId="565C0CAF" w14:textId="77777777" w:rsidR="008D2DE8" w:rsidRPr="00CB7E1F" w:rsidRDefault="008D2DE8" w:rsidP="005176F2">
      <w:pPr>
        <w:ind w:left="360"/>
        <w:jc w:val="both"/>
      </w:pPr>
    </w:p>
    <w:p w14:paraId="245F8059" w14:textId="77777777" w:rsidR="008D2DE8" w:rsidRPr="00CB7E1F" w:rsidRDefault="008D2DE8" w:rsidP="000F5B23">
      <w:pPr>
        <w:numPr>
          <w:ilvl w:val="0"/>
          <w:numId w:val="40"/>
        </w:numPr>
        <w:jc w:val="both"/>
      </w:pPr>
      <w:r w:rsidRPr="00CB7E1F">
        <w:t xml:space="preserve">Samostatne  stojace  garáže </w:t>
      </w:r>
    </w:p>
    <w:p w14:paraId="7ECBA9F3" w14:textId="77777777" w:rsidR="00F41C0B" w:rsidRPr="00CB7E1F" w:rsidRDefault="00F41C0B" w:rsidP="005176F2">
      <w:pPr>
        <w:ind w:left="360"/>
        <w:jc w:val="both"/>
      </w:pPr>
    </w:p>
    <w:p w14:paraId="6643C463" w14:textId="7509E645" w:rsidR="005176F2" w:rsidRPr="00CB7E1F" w:rsidRDefault="001E22EB" w:rsidP="005176F2">
      <w:pPr>
        <w:ind w:left="720"/>
        <w:jc w:val="both"/>
      </w:pPr>
      <w:r w:rsidRPr="00CB7E1F">
        <w:t xml:space="preserve">Ročná sadzba dane je </w:t>
      </w:r>
      <w:r w:rsidR="0077121E">
        <w:rPr>
          <w:highlight w:val="red"/>
        </w:rPr>
        <w:t>450</w:t>
      </w:r>
      <w:r w:rsidR="005F0649" w:rsidRPr="00A615DD">
        <w:rPr>
          <w:b/>
          <w:highlight w:val="red"/>
        </w:rPr>
        <w:t xml:space="preserve"> %</w:t>
      </w:r>
      <w:r w:rsidR="005F0649" w:rsidRPr="00CB7E1F">
        <w:t xml:space="preserve">  </w:t>
      </w:r>
      <w:r w:rsidR="00197751" w:rsidRPr="00CB7E1F">
        <w:t>z ročnej sadzby dane podľa § 12 ods. 1</w:t>
      </w:r>
      <w:r w:rsidR="00931461" w:rsidRPr="00CB7E1F">
        <w:t xml:space="preserve">        </w:t>
      </w:r>
      <w:r w:rsidR="00197751" w:rsidRPr="00CB7E1F">
        <w:t xml:space="preserve"> </w:t>
      </w:r>
    </w:p>
    <w:p w14:paraId="50D20692" w14:textId="77777777" w:rsidR="00F41C0B" w:rsidRPr="00CB7E1F" w:rsidRDefault="00F41C0B" w:rsidP="005176F2">
      <w:pPr>
        <w:ind w:left="720"/>
        <w:jc w:val="both"/>
      </w:pPr>
      <w:r w:rsidRPr="00CB7E1F">
        <w:t>za každý i začatý m</w:t>
      </w:r>
      <w:r w:rsidRPr="00CB7E1F">
        <w:rPr>
          <w:vertAlign w:val="superscript"/>
        </w:rPr>
        <w:t>2</w:t>
      </w:r>
      <w:r w:rsidRPr="00CB7E1F">
        <w:t xml:space="preserve"> zastavanej plochy</w:t>
      </w:r>
    </w:p>
    <w:p w14:paraId="2452EB81" w14:textId="77777777" w:rsidR="00550379" w:rsidRPr="00CB7E1F" w:rsidRDefault="00550379" w:rsidP="005176F2">
      <w:pPr>
        <w:ind w:left="720"/>
        <w:jc w:val="both"/>
      </w:pPr>
    </w:p>
    <w:p w14:paraId="1C216CE3" w14:textId="77777777" w:rsidR="00550379" w:rsidRPr="00CB7E1F" w:rsidRDefault="00550379" w:rsidP="00550379">
      <w:pPr>
        <w:numPr>
          <w:ilvl w:val="0"/>
          <w:numId w:val="40"/>
        </w:numPr>
        <w:jc w:val="both"/>
      </w:pPr>
      <w:r w:rsidRPr="00CB7E1F">
        <w:t>Stavby hromadných  garáží</w:t>
      </w:r>
    </w:p>
    <w:p w14:paraId="495AFCB5" w14:textId="77777777" w:rsidR="00550379" w:rsidRPr="00CB7E1F" w:rsidRDefault="00550379" w:rsidP="00550379">
      <w:pPr>
        <w:ind w:left="360"/>
        <w:jc w:val="both"/>
      </w:pPr>
    </w:p>
    <w:p w14:paraId="429D8717" w14:textId="6D6731BF" w:rsidR="00550379" w:rsidRPr="00CB7E1F" w:rsidRDefault="00550379" w:rsidP="00550379">
      <w:pPr>
        <w:ind w:left="720"/>
        <w:jc w:val="both"/>
      </w:pPr>
      <w:r w:rsidRPr="00CB7E1F">
        <w:t xml:space="preserve">Ročná sadzba dane je </w:t>
      </w:r>
      <w:r w:rsidR="0077121E" w:rsidRPr="0077121E">
        <w:rPr>
          <w:b/>
          <w:highlight w:val="red"/>
        </w:rPr>
        <w:t>450</w:t>
      </w:r>
      <w:r w:rsidRPr="0077121E">
        <w:rPr>
          <w:b/>
          <w:highlight w:val="red"/>
        </w:rPr>
        <w:t xml:space="preserve"> %</w:t>
      </w:r>
      <w:r w:rsidRPr="00CB7E1F">
        <w:t xml:space="preserve">  z ročnej sadzby dane podľa § 12 ods. 1         </w:t>
      </w:r>
    </w:p>
    <w:p w14:paraId="3054674E" w14:textId="77777777" w:rsidR="00550379" w:rsidRPr="00CB7E1F" w:rsidRDefault="00550379" w:rsidP="00550379">
      <w:pPr>
        <w:ind w:left="720"/>
        <w:jc w:val="both"/>
      </w:pPr>
      <w:r w:rsidRPr="00CB7E1F">
        <w:t>za každý i začatý m</w:t>
      </w:r>
      <w:r w:rsidRPr="00CB7E1F">
        <w:rPr>
          <w:vertAlign w:val="superscript"/>
        </w:rPr>
        <w:t>2</w:t>
      </w:r>
      <w:r w:rsidRPr="00CB7E1F">
        <w:t xml:space="preserve"> zastavanej plochy</w:t>
      </w:r>
    </w:p>
    <w:p w14:paraId="310BEF08" w14:textId="77777777" w:rsidR="00550379" w:rsidRPr="00CB7E1F" w:rsidRDefault="00550379" w:rsidP="00550379">
      <w:pPr>
        <w:ind w:left="720"/>
        <w:jc w:val="both"/>
      </w:pPr>
    </w:p>
    <w:p w14:paraId="31DDDBA0" w14:textId="77777777" w:rsidR="00550379" w:rsidRPr="00CB7E1F" w:rsidRDefault="00550379" w:rsidP="00550379">
      <w:pPr>
        <w:numPr>
          <w:ilvl w:val="0"/>
          <w:numId w:val="40"/>
        </w:numPr>
        <w:jc w:val="both"/>
      </w:pPr>
      <w:r w:rsidRPr="00CB7E1F">
        <w:t>Stavby hromadných  garáží</w:t>
      </w:r>
      <w:r w:rsidR="00824344" w:rsidRPr="00CB7E1F">
        <w:t xml:space="preserve"> umiestnené pod zemou</w:t>
      </w:r>
    </w:p>
    <w:p w14:paraId="273F5B2C" w14:textId="77777777" w:rsidR="00550379" w:rsidRPr="00CB7E1F" w:rsidRDefault="00550379" w:rsidP="00550379">
      <w:pPr>
        <w:ind w:left="360"/>
        <w:jc w:val="both"/>
      </w:pPr>
    </w:p>
    <w:p w14:paraId="44997CDA" w14:textId="6A4684A1" w:rsidR="00550379" w:rsidRPr="00CB7E1F" w:rsidRDefault="00550379" w:rsidP="00550379">
      <w:pPr>
        <w:ind w:left="720"/>
        <w:jc w:val="both"/>
      </w:pPr>
      <w:r w:rsidRPr="00CB7E1F">
        <w:t xml:space="preserve">Ročná sadzba dane je </w:t>
      </w:r>
      <w:r w:rsidR="0077121E" w:rsidRPr="0077121E">
        <w:rPr>
          <w:b/>
          <w:highlight w:val="red"/>
        </w:rPr>
        <w:t>450</w:t>
      </w:r>
      <w:r w:rsidRPr="0077121E">
        <w:rPr>
          <w:b/>
          <w:highlight w:val="red"/>
        </w:rPr>
        <w:t xml:space="preserve"> %</w:t>
      </w:r>
      <w:r w:rsidRPr="00CB7E1F">
        <w:t xml:space="preserve">  z ročnej sadzby dane podľa § 12 ods. 1         </w:t>
      </w:r>
    </w:p>
    <w:p w14:paraId="4F57972E" w14:textId="77777777" w:rsidR="00550379" w:rsidRPr="00CB7E1F" w:rsidRDefault="00550379" w:rsidP="00550379">
      <w:pPr>
        <w:ind w:left="720"/>
        <w:jc w:val="both"/>
      </w:pPr>
      <w:r w:rsidRPr="00CB7E1F">
        <w:t>za každý i začatý m</w:t>
      </w:r>
      <w:r w:rsidRPr="00CB7E1F">
        <w:rPr>
          <w:vertAlign w:val="superscript"/>
        </w:rPr>
        <w:t>2</w:t>
      </w:r>
      <w:r w:rsidRPr="00CB7E1F">
        <w:t xml:space="preserve"> zastavanej plochy</w:t>
      </w:r>
    </w:p>
    <w:p w14:paraId="6E4F8D56" w14:textId="77777777" w:rsidR="005740AD" w:rsidRPr="00CB7E1F" w:rsidRDefault="005740AD" w:rsidP="005176F2">
      <w:pPr>
        <w:ind w:left="360"/>
        <w:jc w:val="both"/>
      </w:pPr>
    </w:p>
    <w:p w14:paraId="7CEDFCF9" w14:textId="77777777" w:rsidR="00F41C0B" w:rsidRPr="00CB7E1F" w:rsidRDefault="008D2DE8" w:rsidP="000F5B23">
      <w:pPr>
        <w:numPr>
          <w:ilvl w:val="0"/>
          <w:numId w:val="40"/>
        </w:numPr>
        <w:jc w:val="both"/>
      </w:pPr>
      <w:r w:rsidRPr="00CB7E1F">
        <w:t xml:space="preserve">Priemyselné </w:t>
      </w:r>
      <w:r w:rsidR="00E027A1" w:rsidRPr="00CB7E1F">
        <w:t>stavby, stavby slúžiace energetike, stavby slúžiace stavebníctvu, stavby využívané na skladovanie vlastnej produkcie vrátane stavieb na vlastnú administratívu,</w:t>
      </w:r>
    </w:p>
    <w:p w14:paraId="510EC97A" w14:textId="77777777" w:rsidR="00E027A1" w:rsidRPr="00CB7E1F" w:rsidRDefault="00E027A1" w:rsidP="005176F2">
      <w:pPr>
        <w:ind w:left="360"/>
        <w:jc w:val="both"/>
      </w:pPr>
    </w:p>
    <w:p w14:paraId="3F543240" w14:textId="77777777" w:rsidR="00917619" w:rsidRPr="00CB7E1F" w:rsidRDefault="001E22EB" w:rsidP="00917619">
      <w:pPr>
        <w:ind w:left="720"/>
        <w:jc w:val="both"/>
      </w:pPr>
      <w:r w:rsidRPr="00CB7E1F">
        <w:t xml:space="preserve">Ročná sadzba dane je </w:t>
      </w:r>
      <w:r w:rsidR="005F0649" w:rsidRPr="00CB7E1F">
        <w:rPr>
          <w:b/>
        </w:rPr>
        <w:t>1</w:t>
      </w:r>
      <w:r w:rsidR="00B84934" w:rsidRPr="00CB7E1F">
        <w:rPr>
          <w:b/>
        </w:rPr>
        <w:t>65</w:t>
      </w:r>
      <w:r w:rsidR="005F0649" w:rsidRPr="00CB7E1F">
        <w:rPr>
          <w:b/>
        </w:rPr>
        <w:t>0 %</w:t>
      </w:r>
      <w:r w:rsidR="005F0649" w:rsidRPr="00CB7E1F">
        <w:t xml:space="preserve">  </w:t>
      </w:r>
      <w:r w:rsidR="00197751" w:rsidRPr="00CB7E1F">
        <w:t xml:space="preserve">z ročnej sadzby dane podľa § 12 ods. 1 </w:t>
      </w:r>
    </w:p>
    <w:p w14:paraId="1C188E6E" w14:textId="77777777" w:rsidR="00F41C0B" w:rsidRPr="00CB7E1F" w:rsidRDefault="00F41C0B" w:rsidP="00917619">
      <w:pPr>
        <w:ind w:left="720"/>
        <w:jc w:val="both"/>
      </w:pPr>
      <w:r w:rsidRPr="00CB7E1F">
        <w:t>za</w:t>
      </w:r>
      <w:r w:rsidR="00E3030B" w:rsidRPr="00CB7E1F">
        <w:rPr>
          <w:vertAlign w:val="superscript"/>
        </w:rPr>
        <w:t xml:space="preserve"> </w:t>
      </w:r>
      <w:r w:rsidRPr="00CB7E1F">
        <w:t>každý i začatý m</w:t>
      </w:r>
      <w:r w:rsidRPr="00CB7E1F">
        <w:rPr>
          <w:vertAlign w:val="superscript"/>
        </w:rPr>
        <w:t>2</w:t>
      </w:r>
      <w:r w:rsidR="00E3030B" w:rsidRPr="00CB7E1F">
        <w:t xml:space="preserve"> zastavanej </w:t>
      </w:r>
      <w:r w:rsidRPr="00CB7E1F">
        <w:t>plochy</w:t>
      </w:r>
    </w:p>
    <w:p w14:paraId="751CC8E1" w14:textId="77777777" w:rsidR="00F41C0B" w:rsidRPr="00CB7E1F" w:rsidRDefault="00F41C0B" w:rsidP="005176F2">
      <w:pPr>
        <w:ind w:left="360"/>
        <w:jc w:val="both"/>
      </w:pPr>
    </w:p>
    <w:p w14:paraId="6C536568" w14:textId="77777777" w:rsidR="00F41C0B" w:rsidRPr="00CB7E1F" w:rsidRDefault="008D2DE8" w:rsidP="000F5B23">
      <w:pPr>
        <w:numPr>
          <w:ilvl w:val="0"/>
          <w:numId w:val="40"/>
        </w:numPr>
        <w:jc w:val="both"/>
      </w:pPr>
      <w:r w:rsidRPr="00CB7E1F">
        <w:t>Stavby</w:t>
      </w:r>
      <w:r w:rsidR="00E027A1" w:rsidRPr="00CB7E1F">
        <w:t xml:space="preserve"> na ostatné podnikanie a na zárobkovú činnosť, skladovanie a administratívu súvisiacu s ostatným podnikaním a so zárobkovou činnosťou,</w:t>
      </w:r>
    </w:p>
    <w:p w14:paraId="566648C8" w14:textId="77777777" w:rsidR="00E027A1" w:rsidRPr="00CB7E1F" w:rsidRDefault="00E027A1" w:rsidP="005176F2">
      <w:pPr>
        <w:ind w:left="360"/>
        <w:jc w:val="both"/>
      </w:pPr>
    </w:p>
    <w:p w14:paraId="2D030031" w14:textId="77777777" w:rsidR="00917619" w:rsidRPr="00CB7E1F" w:rsidRDefault="00F41C0B" w:rsidP="00917619">
      <w:pPr>
        <w:ind w:left="720"/>
        <w:jc w:val="both"/>
      </w:pPr>
      <w:r w:rsidRPr="00CB7E1F">
        <w:t xml:space="preserve">Ročná sadzba dane </w:t>
      </w:r>
      <w:r w:rsidR="00C174C8" w:rsidRPr="00CB7E1F">
        <w:rPr>
          <w:b/>
        </w:rPr>
        <w:t>2</w:t>
      </w:r>
      <w:r w:rsidR="00931461" w:rsidRPr="00CB7E1F">
        <w:rPr>
          <w:b/>
        </w:rPr>
        <w:t>530</w:t>
      </w:r>
      <w:r w:rsidR="005F0649" w:rsidRPr="00CB7E1F">
        <w:rPr>
          <w:b/>
        </w:rPr>
        <w:t xml:space="preserve"> %</w:t>
      </w:r>
      <w:r w:rsidR="005F0649" w:rsidRPr="00CB7E1F">
        <w:t xml:space="preserve">  </w:t>
      </w:r>
      <w:r w:rsidR="00197751" w:rsidRPr="00CB7E1F">
        <w:t xml:space="preserve">z ročnej sadzby dane podľa § 12 ods. 1 </w:t>
      </w:r>
      <w:r w:rsidR="00CD43BA" w:rsidRPr="00CB7E1F">
        <w:t xml:space="preserve">     </w:t>
      </w:r>
    </w:p>
    <w:p w14:paraId="672B21FA" w14:textId="77777777" w:rsidR="00F41C0B" w:rsidRPr="00CB7E1F" w:rsidRDefault="00F41C0B" w:rsidP="00917619">
      <w:pPr>
        <w:ind w:left="720"/>
        <w:jc w:val="both"/>
      </w:pPr>
      <w:r w:rsidRPr="00CB7E1F">
        <w:t>za každý i začatý m</w:t>
      </w:r>
      <w:r w:rsidRPr="00CB7E1F">
        <w:rPr>
          <w:vertAlign w:val="superscript"/>
        </w:rPr>
        <w:t>2</w:t>
      </w:r>
      <w:r w:rsidRPr="00CB7E1F">
        <w:t xml:space="preserve"> zastavanej plochy</w:t>
      </w:r>
    </w:p>
    <w:p w14:paraId="7CC36D47" w14:textId="77777777" w:rsidR="00F41C0B" w:rsidRPr="00CB7E1F" w:rsidRDefault="00F41C0B" w:rsidP="005176F2">
      <w:pPr>
        <w:ind w:left="360"/>
        <w:jc w:val="both"/>
      </w:pPr>
    </w:p>
    <w:p w14:paraId="7044277D" w14:textId="77777777" w:rsidR="008D2DE8" w:rsidRPr="00CB7E1F" w:rsidRDefault="008D2DE8" w:rsidP="000F5B23">
      <w:pPr>
        <w:numPr>
          <w:ilvl w:val="0"/>
          <w:numId w:val="40"/>
        </w:numPr>
        <w:jc w:val="both"/>
      </w:pPr>
      <w:r w:rsidRPr="00CB7E1F">
        <w:t>Ostatné stavby</w:t>
      </w:r>
      <w:r w:rsidR="00E027A1" w:rsidRPr="00CB7E1F">
        <w:t xml:space="preserve"> neuvedené v písmenách a) až  </w:t>
      </w:r>
      <w:r w:rsidR="00824344" w:rsidRPr="00CB7E1F">
        <w:t>h</w:t>
      </w:r>
      <w:r w:rsidR="00E027A1" w:rsidRPr="00CB7E1F">
        <w:t>)</w:t>
      </w:r>
    </w:p>
    <w:p w14:paraId="01ABD96E" w14:textId="77777777" w:rsidR="00F41C0B" w:rsidRPr="00CB7E1F" w:rsidRDefault="00F41C0B" w:rsidP="005176F2">
      <w:pPr>
        <w:ind w:left="360"/>
        <w:jc w:val="both"/>
      </w:pPr>
    </w:p>
    <w:p w14:paraId="38C0FD8B" w14:textId="77777777" w:rsidR="00917619" w:rsidRPr="00CB7E1F" w:rsidRDefault="001E22EB" w:rsidP="00917619">
      <w:pPr>
        <w:ind w:left="720"/>
        <w:jc w:val="both"/>
      </w:pPr>
      <w:r w:rsidRPr="00CB7E1F">
        <w:t xml:space="preserve">Ročná sadzba dane je </w:t>
      </w:r>
      <w:r w:rsidR="00B84934" w:rsidRPr="00CB7E1F">
        <w:rPr>
          <w:b/>
        </w:rPr>
        <w:t>77</w:t>
      </w:r>
      <w:r w:rsidR="00C174C8" w:rsidRPr="00CB7E1F">
        <w:rPr>
          <w:b/>
        </w:rPr>
        <w:t>0 %</w:t>
      </w:r>
      <w:r w:rsidR="00C174C8" w:rsidRPr="00CB7E1F">
        <w:t xml:space="preserve">  </w:t>
      </w:r>
      <w:r w:rsidRPr="00CB7E1F">
        <w:t xml:space="preserve">z ročnej sadzby dane podľa § 12 ods. 1 </w:t>
      </w:r>
    </w:p>
    <w:p w14:paraId="5ECB9A42" w14:textId="77777777" w:rsidR="00F41C0B" w:rsidRPr="00CB7E1F" w:rsidRDefault="00F41C0B" w:rsidP="00917619">
      <w:pPr>
        <w:ind w:left="720"/>
        <w:jc w:val="both"/>
      </w:pPr>
      <w:r w:rsidRPr="00CB7E1F">
        <w:t>za každý i začatý m</w:t>
      </w:r>
      <w:r w:rsidRPr="00CB7E1F">
        <w:rPr>
          <w:vertAlign w:val="superscript"/>
        </w:rPr>
        <w:t>2</w:t>
      </w:r>
      <w:r w:rsidRPr="00CB7E1F">
        <w:t xml:space="preserve"> zastavanej plochy</w:t>
      </w:r>
    </w:p>
    <w:p w14:paraId="43E9C1E0" w14:textId="77777777" w:rsidR="00F41C0B" w:rsidRPr="00CB7E1F" w:rsidRDefault="00F41C0B" w:rsidP="00EE646C">
      <w:pPr>
        <w:jc w:val="both"/>
      </w:pPr>
    </w:p>
    <w:p w14:paraId="79BF776D" w14:textId="77777777" w:rsidR="000C57AE" w:rsidRDefault="00EF5E9A" w:rsidP="00940D1A">
      <w:pPr>
        <w:numPr>
          <w:ilvl w:val="0"/>
          <w:numId w:val="17"/>
        </w:numPr>
        <w:jc w:val="both"/>
      </w:pPr>
      <w:r w:rsidRPr="00CB7E1F">
        <w:t xml:space="preserve">Pri viacpodlažných stavbách správca dane určuje príplatok za podlažie v sume </w:t>
      </w:r>
      <w:r w:rsidR="006678F2" w:rsidRPr="00CB7E1F">
        <w:rPr>
          <w:b/>
        </w:rPr>
        <w:t>0</w:t>
      </w:r>
      <w:r w:rsidRPr="00CB7E1F">
        <w:rPr>
          <w:b/>
        </w:rPr>
        <w:t>,</w:t>
      </w:r>
      <w:r w:rsidR="006678F2" w:rsidRPr="00CB7E1F">
        <w:rPr>
          <w:b/>
        </w:rPr>
        <w:t>033</w:t>
      </w:r>
      <w:r w:rsidRPr="00CB7E1F">
        <w:rPr>
          <w:b/>
        </w:rPr>
        <w:t xml:space="preserve"> </w:t>
      </w:r>
      <w:r w:rsidR="006678F2" w:rsidRPr="00CB7E1F">
        <w:rPr>
          <w:b/>
        </w:rPr>
        <w:t>eura</w:t>
      </w:r>
      <w:r w:rsidRPr="00CB7E1F">
        <w:t xml:space="preserve"> za každé ďalšie podlažie okrem prvého nadzemného podlažia. </w:t>
      </w:r>
    </w:p>
    <w:p w14:paraId="04D835DC" w14:textId="77777777" w:rsidR="00D03D82" w:rsidRDefault="00D03D82" w:rsidP="00D03D82">
      <w:pPr>
        <w:ind w:left="360"/>
        <w:jc w:val="both"/>
      </w:pPr>
    </w:p>
    <w:p w14:paraId="243BD0D9" w14:textId="77777777" w:rsidR="00D03D82" w:rsidRPr="00D03D82" w:rsidRDefault="00D03D82" w:rsidP="00D03D82">
      <w:pPr>
        <w:pStyle w:val="Odsekzoznamu"/>
        <w:numPr>
          <w:ilvl w:val="0"/>
          <w:numId w:val="17"/>
        </w:numPr>
        <w:rPr>
          <w:b/>
          <w:bCs/>
          <w:highlight w:val="red"/>
        </w:rPr>
      </w:pPr>
      <w:r w:rsidRPr="00D03D82">
        <w:rPr>
          <w:b/>
          <w:bCs/>
          <w:highlight w:val="red"/>
        </w:rPr>
        <w:t>Koeficient ročnej sadzby dane zo stavieb pre jednotlivé druhy stavieb podľa § 10 ods. 1 zákona</w:t>
      </w:r>
    </w:p>
    <w:p w14:paraId="25C7CE3B" w14:textId="77777777" w:rsidR="00D03D82" w:rsidRPr="00D03D82" w:rsidRDefault="00D03D82" w:rsidP="00D03D82">
      <w:pPr>
        <w:pStyle w:val="Odsekzoznamu"/>
        <w:ind w:left="360"/>
        <w:rPr>
          <w:b/>
          <w:bCs/>
        </w:rPr>
      </w:pPr>
      <w:r w:rsidRPr="00D03D82">
        <w:rPr>
          <w:b/>
          <w:bCs/>
          <w:highlight w:val="red"/>
        </w:rPr>
        <w:t>č. 582/2004 Z. z., ak sú stavbami podľa § 12 odseku 8 zákona č. 582/2004 Z. z. (koeficient sadzby dane neudržiavanej stavby) sa určuje vo výške 10.</w:t>
      </w:r>
    </w:p>
    <w:p w14:paraId="4155949F" w14:textId="77777777" w:rsidR="0058679C" w:rsidRDefault="0058679C" w:rsidP="00EE646C">
      <w:pPr>
        <w:jc w:val="both"/>
      </w:pPr>
    </w:p>
    <w:p w14:paraId="0173999C" w14:textId="77777777" w:rsidR="00D03D82" w:rsidRPr="00CB7E1F" w:rsidRDefault="00D03D82" w:rsidP="00EE646C">
      <w:pPr>
        <w:jc w:val="both"/>
      </w:pPr>
    </w:p>
    <w:p w14:paraId="0B3373B4" w14:textId="77777777" w:rsidR="00824344" w:rsidRPr="00CB7E1F" w:rsidRDefault="00824344" w:rsidP="00777B49">
      <w:pPr>
        <w:jc w:val="center"/>
        <w:rPr>
          <w:b/>
        </w:rPr>
      </w:pPr>
    </w:p>
    <w:p w14:paraId="4FEA6EFF" w14:textId="77777777" w:rsidR="00B95B53" w:rsidRPr="00CB7E1F" w:rsidRDefault="00B95B53" w:rsidP="00777B49">
      <w:pPr>
        <w:jc w:val="center"/>
        <w:rPr>
          <w:b/>
        </w:rPr>
      </w:pPr>
      <w:r w:rsidRPr="00CB7E1F">
        <w:rPr>
          <w:b/>
        </w:rPr>
        <w:t>§ 12a</w:t>
      </w:r>
    </w:p>
    <w:p w14:paraId="6FB105B9" w14:textId="77777777" w:rsidR="00B95B53" w:rsidRPr="00CB7E1F" w:rsidRDefault="00B95B53" w:rsidP="00777B49">
      <w:pPr>
        <w:jc w:val="center"/>
        <w:rPr>
          <w:b/>
        </w:rPr>
      </w:pPr>
      <w:r w:rsidRPr="00CB7E1F">
        <w:rPr>
          <w:b/>
        </w:rPr>
        <w:t>Výpočet dane zo stavieb</w:t>
      </w:r>
    </w:p>
    <w:p w14:paraId="75358948" w14:textId="77777777" w:rsidR="00B95B53" w:rsidRPr="00CB7E1F" w:rsidRDefault="00B95B53" w:rsidP="00EE646C">
      <w:pPr>
        <w:jc w:val="both"/>
      </w:pPr>
    </w:p>
    <w:p w14:paraId="21E091C2" w14:textId="77777777" w:rsidR="00B95B53" w:rsidRPr="00CB7E1F" w:rsidRDefault="00B95B53" w:rsidP="00940D1A">
      <w:pPr>
        <w:numPr>
          <w:ilvl w:val="0"/>
          <w:numId w:val="18"/>
        </w:numPr>
        <w:jc w:val="both"/>
      </w:pPr>
      <w:r w:rsidRPr="00CB7E1F">
        <w:t xml:space="preserve">Daň zo </w:t>
      </w:r>
      <w:r w:rsidR="009D512C" w:rsidRPr="00CB7E1F">
        <w:t>stavieb</w:t>
      </w:r>
      <w:r w:rsidRPr="00CB7E1F">
        <w:t xml:space="preserve"> sa vypočíta ako súčin základu dane podľa § </w:t>
      </w:r>
      <w:r w:rsidR="009D512C" w:rsidRPr="00CB7E1F">
        <w:t>11</w:t>
      </w:r>
      <w:r w:rsidRPr="00CB7E1F">
        <w:t xml:space="preserve"> a ročnej sadzby dane z</w:t>
      </w:r>
      <w:r w:rsidR="009D512C" w:rsidRPr="00CB7E1F">
        <w:t>o stavieb</w:t>
      </w:r>
      <w:r w:rsidRPr="00CB7E1F">
        <w:t xml:space="preserve"> podľa </w:t>
      </w:r>
      <w:r w:rsidR="006678F2" w:rsidRPr="00CB7E1F">
        <w:t xml:space="preserve">     </w:t>
      </w:r>
      <w:r w:rsidRPr="00CB7E1F">
        <w:t xml:space="preserve">§ </w:t>
      </w:r>
      <w:r w:rsidR="009D512C" w:rsidRPr="00CB7E1F">
        <w:t>12</w:t>
      </w:r>
      <w:r w:rsidR="001E22EB" w:rsidRPr="00CB7E1F">
        <w:t xml:space="preserve"> ods. 2</w:t>
      </w:r>
      <w:r w:rsidRPr="00CB7E1F">
        <w:t xml:space="preserve"> tohto všeobecne záväzného nariadenia.</w:t>
      </w:r>
    </w:p>
    <w:p w14:paraId="3F448A08" w14:textId="77777777" w:rsidR="00777B49" w:rsidRPr="00CB7E1F" w:rsidRDefault="00777B49" w:rsidP="00777B49">
      <w:pPr>
        <w:ind w:left="360"/>
        <w:jc w:val="both"/>
      </w:pPr>
    </w:p>
    <w:p w14:paraId="4370247B" w14:textId="77777777" w:rsidR="009D512C" w:rsidRPr="00CB7E1F" w:rsidRDefault="009D512C" w:rsidP="00940D1A">
      <w:pPr>
        <w:numPr>
          <w:ilvl w:val="0"/>
          <w:numId w:val="18"/>
        </w:numPr>
        <w:jc w:val="both"/>
      </w:pPr>
      <w:r w:rsidRPr="00CB7E1F">
        <w:lastRenderedPageBreak/>
        <w:t>Ak ide o viacpodlažnú stavbu daň zo stavieb sa vypočíta ako súčin základu dane podľa § 11 a ročnej sadzby dane zo stavieb podľa § 12</w:t>
      </w:r>
      <w:r w:rsidR="001E22EB" w:rsidRPr="00CB7E1F">
        <w:t xml:space="preserve"> ods. 2</w:t>
      </w:r>
      <w:r w:rsidRPr="00CB7E1F">
        <w:t xml:space="preserve"> zvýšenej o súčin počtu ďalších podlaží a príplatku za podlažie podľa § 1</w:t>
      </w:r>
      <w:r w:rsidR="001E22EB" w:rsidRPr="00CB7E1F">
        <w:t>2</w:t>
      </w:r>
      <w:r w:rsidRPr="00CB7E1F">
        <w:t xml:space="preserve"> ods. 3 tohto všeobecne záväzného nariadenia. Do počtu ďalších podlaží pri výpočte dane zo stavieb v prípade viacpodlažnej stavby sa nezapočítava prvé n</w:t>
      </w:r>
      <w:r w:rsidR="00B77751" w:rsidRPr="00CB7E1F">
        <w:t>a</w:t>
      </w:r>
      <w:r w:rsidRPr="00CB7E1F">
        <w:t>dzemné podlažie.</w:t>
      </w:r>
    </w:p>
    <w:p w14:paraId="403458C7" w14:textId="77777777" w:rsidR="00777B49" w:rsidRPr="00CB7E1F" w:rsidRDefault="00777B49" w:rsidP="00777B49">
      <w:pPr>
        <w:pStyle w:val="Odsekzoznamu"/>
      </w:pPr>
    </w:p>
    <w:p w14:paraId="333E98D2" w14:textId="77777777" w:rsidR="004D0519" w:rsidRPr="00CB7E1F" w:rsidRDefault="004D0519" w:rsidP="00940D1A">
      <w:pPr>
        <w:numPr>
          <w:ilvl w:val="0"/>
          <w:numId w:val="18"/>
        </w:numPr>
        <w:jc w:val="both"/>
      </w:pPr>
      <w:r w:rsidRPr="00CB7E1F">
        <w:t xml:space="preserve">Ak stavba slúži na viaceré účely, na ktoré sú určené rôzne sadzby dane podľa § 12 ods. 2 a príplatok za podlažie podľa § 12 ods. 3 tohto všeobecne záväzného nariadenia, daň sa vypočíta ako súčet pomerných častí dane. Pomerná časť dane sa vypočíta ako súčin zastavanej plochy stavby, pomernej časti základu dane a sadzby dane na príslušný účel využitia stavby zvýšenej o súčin počtu ďalších podlaží a príplatku za podlažie podľa § 12 ods. 3. </w:t>
      </w:r>
    </w:p>
    <w:p w14:paraId="0379718E" w14:textId="77777777" w:rsidR="00824344" w:rsidRPr="00CB7E1F" w:rsidRDefault="00824344" w:rsidP="00777B49">
      <w:pPr>
        <w:jc w:val="center"/>
        <w:rPr>
          <w:b/>
        </w:rPr>
      </w:pPr>
    </w:p>
    <w:p w14:paraId="65061014" w14:textId="77777777" w:rsidR="008D57C2" w:rsidRPr="00CB7E1F" w:rsidRDefault="008D57C2" w:rsidP="00777B49">
      <w:pPr>
        <w:jc w:val="center"/>
        <w:rPr>
          <w:b/>
        </w:rPr>
      </w:pPr>
      <w:r w:rsidRPr="00CB7E1F">
        <w:rPr>
          <w:b/>
        </w:rPr>
        <w:t>D</w:t>
      </w:r>
      <w:r w:rsidR="00FB5398" w:rsidRPr="00CB7E1F">
        <w:rPr>
          <w:b/>
        </w:rPr>
        <w:t>aň z bytov</w:t>
      </w:r>
    </w:p>
    <w:p w14:paraId="34A3B1A6" w14:textId="77777777" w:rsidR="008D57C2" w:rsidRPr="00CB7E1F" w:rsidRDefault="008D57C2" w:rsidP="00777B49">
      <w:pPr>
        <w:jc w:val="center"/>
        <w:rPr>
          <w:b/>
        </w:rPr>
      </w:pPr>
    </w:p>
    <w:p w14:paraId="06E2F3BE" w14:textId="77777777" w:rsidR="008D57C2" w:rsidRPr="00CB7E1F" w:rsidRDefault="008D57C2" w:rsidP="00777B49">
      <w:pPr>
        <w:jc w:val="center"/>
        <w:rPr>
          <w:b/>
        </w:rPr>
      </w:pPr>
      <w:r w:rsidRPr="00CB7E1F">
        <w:rPr>
          <w:b/>
        </w:rPr>
        <w:t>§ 13</w:t>
      </w:r>
    </w:p>
    <w:p w14:paraId="4BAD699C" w14:textId="77777777" w:rsidR="008D57C2" w:rsidRPr="00CB7E1F" w:rsidRDefault="008D57C2" w:rsidP="00777B49">
      <w:pPr>
        <w:jc w:val="center"/>
        <w:rPr>
          <w:b/>
        </w:rPr>
      </w:pPr>
      <w:r w:rsidRPr="00CB7E1F">
        <w:rPr>
          <w:b/>
        </w:rPr>
        <w:t>Daňovník</w:t>
      </w:r>
    </w:p>
    <w:p w14:paraId="56B9583E" w14:textId="77777777" w:rsidR="008D57C2" w:rsidRPr="00CB7E1F" w:rsidRDefault="008D57C2" w:rsidP="00EE646C">
      <w:pPr>
        <w:jc w:val="both"/>
      </w:pPr>
    </w:p>
    <w:p w14:paraId="1F7B22CF" w14:textId="77777777" w:rsidR="008D57C2" w:rsidRPr="00CB7E1F" w:rsidRDefault="008D57C2" w:rsidP="00777B49">
      <w:pPr>
        <w:ind w:left="360"/>
        <w:jc w:val="both"/>
      </w:pPr>
      <w:r w:rsidRPr="00CB7E1F">
        <w:t>Daňovníkom dane z bytov sú daňovníci  uvedení  v ustanovení  § 13  zákona.</w:t>
      </w:r>
    </w:p>
    <w:p w14:paraId="51F32256" w14:textId="77777777" w:rsidR="00A11BF5" w:rsidRPr="00CB7E1F" w:rsidRDefault="00A11BF5" w:rsidP="00EE646C">
      <w:pPr>
        <w:jc w:val="both"/>
      </w:pPr>
    </w:p>
    <w:p w14:paraId="77790D7D" w14:textId="77777777" w:rsidR="009115E5" w:rsidRPr="00CB7E1F" w:rsidRDefault="009115E5" w:rsidP="00EE646C">
      <w:pPr>
        <w:jc w:val="both"/>
      </w:pPr>
    </w:p>
    <w:p w14:paraId="7A0762DA" w14:textId="77777777" w:rsidR="008D57C2" w:rsidRPr="00CB7E1F" w:rsidRDefault="008D57C2" w:rsidP="00777B49">
      <w:pPr>
        <w:jc w:val="center"/>
        <w:rPr>
          <w:b/>
        </w:rPr>
      </w:pPr>
      <w:r w:rsidRPr="00CB7E1F">
        <w:rPr>
          <w:b/>
        </w:rPr>
        <w:t>§ 14</w:t>
      </w:r>
    </w:p>
    <w:p w14:paraId="08683B83" w14:textId="77777777" w:rsidR="008D57C2" w:rsidRPr="00CB7E1F" w:rsidRDefault="008D57C2" w:rsidP="00777B49">
      <w:pPr>
        <w:jc w:val="center"/>
        <w:rPr>
          <w:b/>
        </w:rPr>
      </w:pPr>
      <w:r w:rsidRPr="00CB7E1F">
        <w:rPr>
          <w:b/>
        </w:rPr>
        <w:t>Predmet dane</w:t>
      </w:r>
    </w:p>
    <w:p w14:paraId="21BFBCE0" w14:textId="77777777" w:rsidR="008D57C2" w:rsidRPr="00CB7E1F" w:rsidRDefault="008D57C2" w:rsidP="00EE646C">
      <w:pPr>
        <w:jc w:val="both"/>
      </w:pPr>
    </w:p>
    <w:p w14:paraId="53BD9E43" w14:textId="77777777" w:rsidR="008D57C2" w:rsidRPr="00CB7E1F" w:rsidRDefault="008D57C2" w:rsidP="00940D1A">
      <w:pPr>
        <w:numPr>
          <w:ilvl w:val="0"/>
          <w:numId w:val="19"/>
        </w:numPr>
        <w:jc w:val="both"/>
      </w:pPr>
      <w:r w:rsidRPr="00CB7E1F">
        <w:t>Predmetom dane z bytov v bytovom dome, v ktorom aspoň jeden byt alebo nebytový priestor nadobudli do vlastníctva fyzické osoby alebo právnické osoby, sú byty a nebytové priestory.</w:t>
      </w:r>
    </w:p>
    <w:p w14:paraId="2C6D55B8" w14:textId="77777777" w:rsidR="00EC4DA0" w:rsidRPr="00CB7E1F" w:rsidRDefault="00EC4DA0" w:rsidP="00EE646C">
      <w:pPr>
        <w:jc w:val="both"/>
      </w:pPr>
    </w:p>
    <w:p w14:paraId="797E4477" w14:textId="77777777" w:rsidR="00EC4DA0" w:rsidRPr="00CB7E1F" w:rsidRDefault="00EC4DA0" w:rsidP="00940D1A">
      <w:pPr>
        <w:numPr>
          <w:ilvl w:val="0"/>
          <w:numId w:val="19"/>
        </w:numPr>
        <w:jc w:val="both"/>
      </w:pPr>
      <w:r w:rsidRPr="00CB7E1F">
        <w:t xml:space="preserve">Byt alebo časť bytu v bytovom dome, ktorý sa k 1. </w:t>
      </w:r>
      <w:r w:rsidR="009115E5" w:rsidRPr="00CB7E1F">
        <w:t>j</w:t>
      </w:r>
      <w:r w:rsidRPr="00CB7E1F">
        <w:t xml:space="preserve">anuáru zdaňovacieho obdobia využíva na iný účel ako bývanie, sa na účely tohto </w:t>
      </w:r>
      <w:r w:rsidR="009115E5" w:rsidRPr="00CB7E1F">
        <w:t xml:space="preserve">všeobecne záväzného nariadenia </w:t>
      </w:r>
      <w:r w:rsidRPr="00CB7E1F">
        <w:t>považuje za nebytový priestor.</w:t>
      </w:r>
    </w:p>
    <w:p w14:paraId="7C157426" w14:textId="77777777" w:rsidR="008D57C2" w:rsidRPr="00CB7E1F" w:rsidRDefault="008D57C2" w:rsidP="00EE646C">
      <w:pPr>
        <w:jc w:val="both"/>
      </w:pPr>
    </w:p>
    <w:p w14:paraId="5E15DDCC" w14:textId="77777777" w:rsidR="009115E5" w:rsidRPr="00CB7E1F" w:rsidRDefault="009115E5" w:rsidP="00EE646C">
      <w:pPr>
        <w:jc w:val="both"/>
      </w:pPr>
    </w:p>
    <w:p w14:paraId="07EACF07" w14:textId="77777777" w:rsidR="008D57C2" w:rsidRPr="00CB7E1F" w:rsidRDefault="008D57C2" w:rsidP="00777B49">
      <w:pPr>
        <w:jc w:val="center"/>
        <w:rPr>
          <w:b/>
        </w:rPr>
      </w:pPr>
      <w:r w:rsidRPr="00CB7E1F">
        <w:rPr>
          <w:b/>
        </w:rPr>
        <w:t>§ 15</w:t>
      </w:r>
    </w:p>
    <w:p w14:paraId="5614F2F1" w14:textId="77777777" w:rsidR="008D57C2" w:rsidRPr="00CB7E1F" w:rsidRDefault="008D57C2" w:rsidP="00777B49">
      <w:pPr>
        <w:jc w:val="center"/>
        <w:rPr>
          <w:b/>
        </w:rPr>
      </w:pPr>
      <w:r w:rsidRPr="00CB7E1F">
        <w:rPr>
          <w:b/>
        </w:rPr>
        <w:t>Základ dane</w:t>
      </w:r>
    </w:p>
    <w:p w14:paraId="7CB8F89D" w14:textId="77777777" w:rsidR="008D57C2" w:rsidRPr="00CB7E1F" w:rsidRDefault="008D57C2" w:rsidP="00EE646C">
      <w:pPr>
        <w:jc w:val="both"/>
      </w:pPr>
    </w:p>
    <w:p w14:paraId="5F26A2E8" w14:textId="77777777" w:rsidR="008D57C2" w:rsidRPr="00CB7E1F" w:rsidRDefault="008D57C2" w:rsidP="00777B49">
      <w:pPr>
        <w:ind w:left="360"/>
        <w:jc w:val="both"/>
      </w:pPr>
      <w:r w:rsidRPr="00CB7E1F">
        <w:t>Základom dane z bytov je výmera podlahovej plochy bytu alebo nebytového priestoru v m</w:t>
      </w:r>
      <w:r w:rsidRPr="00CB7E1F">
        <w:rPr>
          <w:vertAlign w:val="superscript"/>
        </w:rPr>
        <w:t>2</w:t>
      </w:r>
      <w:r w:rsidRPr="00CB7E1F">
        <w:t>.</w:t>
      </w:r>
    </w:p>
    <w:p w14:paraId="6844927E" w14:textId="77777777" w:rsidR="008D57C2" w:rsidRPr="00CB7E1F" w:rsidRDefault="008D57C2" w:rsidP="00EE646C">
      <w:pPr>
        <w:jc w:val="both"/>
      </w:pPr>
    </w:p>
    <w:p w14:paraId="29B4E16A" w14:textId="77777777" w:rsidR="009115E5" w:rsidRPr="00CB7E1F" w:rsidRDefault="009115E5" w:rsidP="00EE646C">
      <w:pPr>
        <w:jc w:val="both"/>
      </w:pPr>
    </w:p>
    <w:p w14:paraId="1B3859BB" w14:textId="77777777" w:rsidR="008D57C2" w:rsidRPr="00CB7E1F" w:rsidRDefault="008D57C2" w:rsidP="00777B49">
      <w:pPr>
        <w:jc w:val="center"/>
        <w:rPr>
          <w:b/>
        </w:rPr>
      </w:pPr>
      <w:r w:rsidRPr="00CB7E1F">
        <w:rPr>
          <w:b/>
        </w:rPr>
        <w:t>§ 16</w:t>
      </w:r>
    </w:p>
    <w:p w14:paraId="5BD71394" w14:textId="77777777" w:rsidR="008D57C2" w:rsidRPr="00CB7E1F" w:rsidRDefault="008D57C2" w:rsidP="00777B49">
      <w:pPr>
        <w:jc w:val="center"/>
        <w:rPr>
          <w:b/>
        </w:rPr>
      </w:pPr>
      <w:r w:rsidRPr="00CB7E1F">
        <w:rPr>
          <w:b/>
        </w:rPr>
        <w:t>Sadzba dane</w:t>
      </w:r>
    </w:p>
    <w:p w14:paraId="6516FAE4" w14:textId="77777777" w:rsidR="008D57C2" w:rsidRPr="00CB7E1F" w:rsidRDefault="008D57C2" w:rsidP="00EE646C">
      <w:pPr>
        <w:jc w:val="both"/>
      </w:pPr>
    </w:p>
    <w:p w14:paraId="3DA3ECC5" w14:textId="77777777" w:rsidR="008D57C2" w:rsidRPr="00CB7E1F" w:rsidRDefault="008D57C2" w:rsidP="00940D1A">
      <w:pPr>
        <w:numPr>
          <w:ilvl w:val="0"/>
          <w:numId w:val="20"/>
        </w:numPr>
        <w:jc w:val="both"/>
      </w:pPr>
      <w:r w:rsidRPr="00CB7E1F">
        <w:t xml:space="preserve">Ročná sadzba dane z bytov je </w:t>
      </w:r>
      <w:r w:rsidR="009115E5" w:rsidRPr="00CB7E1F">
        <w:rPr>
          <w:b/>
        </w:rPr>
        <w:t>0,033 eura</w:t>
      </w:r>
      <w:r w:rsidRPr="00CB7E1F">
        <w:t xml:space="preserve"> za každý aj začatý m</w:t>
      </w:r>
      <w:r w:rsidRPr="00CB7E1F">
        <w:rPr>
          <w:vertAlign w:val="superscript"/>
        </w:rPr>
        <w:t>2</w:t>
      </w:r>
      <w:r w:rsidRPr="00CB7E1F">
        <w:t xml:space="preserve"> podlahovej plochy bytu a nebytového priestoru.</w:t>
      </w:r>
    </w:p>
    <w:p w14:paraId="54BF29A4" w14:textId="77777777" w:rsidR="004D0519" w:rsidRPr="00CB7E1F" w:rsidRDefault="004D0519" w:rsidP="00EE646C">
      <w:pPr>
        <w:jc w:val="both"/>
      </w:pPr>
    </w:p>
    <w:p w14:paraId="44AD5DE2" w14:textId="1229D5AB" w:rsidR="008D57C2" w:rsidRPr="00CB7E1F" w:rsidRDefault="008D57C2" w:rsidP="00940D1A">
      <w:pPr>
        <w:numPr>
          <w:ilvl w:val="0"/>
          <w:numId w:val="20"/>
        </w:numPr>
        <w:jc w:val="both"/>
      </w:pPr>
      <w:r w:rsidRPr="00CB7E1F">
        <w:t>Ročn</w:t>
      </w:r>
      <w:r w:rsidR="000424A4" w:rsidRPr="00CB7E1F">
        <w:t>á</w:t>
      </w:r>
      <w:r w:rsidRPr="00CB7E1F">
        <w:t xml:space="preserve"> sadzb</w:t>
      </w:r>
      <w:r w:rsidR="000424A4" w:rsidRPr="00CB7E1F">
        <w:t>a</w:t>
      </w:r>
      <w:r w:rsidRPr="00CB7E1F">
        <w:t xml:space="preserve"> dane z bytov </w:t>
      </w:r>
      <w:r w:rsidR="009115E5" w:rsidRPr="00CB7E1F">
        <w:t xml:space="preserve">za byt alebo nebytový priestor </w:t>
      </w:r>
      <w:r w:rsidR="000424A4" w:rsidRPr="00CB7E1F">
        <w:t xml:space="preserve">uvedená v § 16 </w:t>
      </w:r>
      <w:r w:rsidRPr="00CB7E1F">
        <w:t>ods</w:t>
      </w:r>
      <w:r w:rsidR="000424A4" w:rsidRPr="00CB7E1F">
        <w:t>.</w:t>
      </w:r>
      <w:r w:rsidRPr="00CB7E1F">
        <w:t xml:space="preserve"> 1 </w:t>
      </w:r>
      <w:r w:rsidR="000424A4" w:rsidRPr="00CB7E1F">
        <w:t xml:space="preserve">sa v celej obci </w:t>
      </w:r>
      <w:r w:rsidR="00C174C8" w:rsidRPr="00CB7E1F">
        <w:t xml:space="preserve">upravuje </w:t>
      </w:r>
      <w:r w:rsidRPr="00CB7E1F">
        <w:t xml:space="preserve">s účinnosťou od 1. januára </w:t>
      </w:r>
      <w:r w:rsidR="00DF021A" w:rsidRPr="00CB7E1F">
        <w:t>20</w:t>
      </w:r>
      <w:r w:rsidR="00C73014">
        <w:t>2</w:t>
      </w:r>
      <w:r w:rsidR="0077121E">
        <w:t>4</w:t>
      </w:r>
      <w:r w:rsidR="00C73014">
        <w:t xml:space="preserve"> </w:t>
      </w:r>
      <w:r w:rsidR="00C174C8" w:rsidRPr="00CB7E1F">
        <w:t xml:space="preserve">na </w:t>
      </w:r>
      <w:r w:rsidR="0077121E" w:rsidRPr="0077121E">
        <w:rPr>
          <w:b/>
          <w:bCs/>
          <w:highlight w:val="red"/>
        </w:rPr>
        <w:t>450 %</w:t>
      </w:r>
      <w:r w:rsidR="00A11BF5" w:rsidRPr="00CB7E1F">
        <w:rPr>
          <w:b/>
        </w:rPr>
        <w:t xml:space="preserve">  z ročnej sadzby dane podľa § 16 ods. 1</w:t>
      </w:r>
      <w:r w:rsidR="00C174C8" w:rsidRPr="00CB7E1F">
        <w:t xml:space="preserve"> </w:t>
      </w:r>
      <w:r w:rsidR="00DF021A" w:rsidRPr="00CB7E1F">
        <w:t>za každý aj začatý m</w:t>
      </w:r>
      <w:r w:rsidR="00DF021A" w:rsidRPr="00CB7E1F">
        <w:rPr>
          <w:vertAlign w:val="superscript"/>
        </w:rPr>
        <w:t>2</w:t>
      </w:r>
      <w:r w:rsidR="00DF021A" w:rsidRPr="00CB7E1F">
        <w:t xml:space="preserve"> podlahovej plochy</w:t>
      </w:r>
      <w:r w:rsidR="009115E5" w:rsidRPr="00CB7E1F">
        <w:t xml:space="preserve"> </w:t>
      </w:r>
      <w:r w:rsidR="00DF021A" w:rsidRPr="00CB7E1F">
        <w:t>bytu</w:t>
      </w:r>
      <w:r w:rsidR="009115E5" w:rsidRPr="00CB7E1F">
        <w:t xml:space="preserve"> alebo nebytového priestoru.</w:t>
      </w:r>
    </w:p>
    <w:p w14:paraId="49F770C1" w14:textId="77777777" w:rsidR="00391E38" w:rsidRPr="00CB7E1F" w:rsidRDefault="00391E38" w:rsidP="00EE646C">
      <w:pPr>
        <w:jc w:val="both"/>
      </w:pPr>
    </w:p>
    <w:p w14:paraId="34AD8B28" w14:textId="77777777" w:rsidR="009115E5" w:rsidRPr="00CB7E1F" w:rsidRDefault="009115E5" w:rsidP="00EE646C">
      <w:pPr>
        <w:jc w:val="both"/>
      </w:pPr>
    </w:p>
    <w:p w14:paraId="00C05EB8" w14:textId="77777777" w:rsidR="004D0519" w:rsidRPr="00CB7E1F" w:rsidRDefault="004D0519" w:rsidP="00777B49">
      <w:pPr>
        <w:jc w:val="center"/>
        <w:rPr>
          <w:b/>
        </w:rPr>
      </w:pPr>
      <w:r w:rsidRPr="00CB7E1F">
        <w:rPr>
          <w:b/>
        </w:rPr>
        <w:t>§ 16a</w:t>
      </w:r>
    </w:p>
    <w:p w14:paraId="6EFE5C82" w14:textId="77777777" w:rsidR="004D0519" w:rsidRPr="00CB7E1F" w:rsidRDefault="004D0519" w:rsidP="00777B49">
      <w:pPr>
        <w:jc w:val="center"/>
        <w:rPr>
          <w:b/>
        </w:rPr>
      </w:pPr>
      <w:r w:rsidRPr="00CB7E1F">
        <w:rPr>
          <w:b/>
        </w:rPr>
        <w:t>Výpočet dane z bytov</w:t>
      </w:r>
    </w:p>
    <w:p w14:paraId="2F2FD2C0" w14:textId="77777777" w:rsidR="004D0519" w:rsidRPr="00CB7E1F" w:rsidRDefault="004D0519" w:rsidP="00EE646C">
      <w:pPr>
        <w:jc w:val="both"/>
      </w:pPr>
    </w:p>
    <w:p w14:paraId="58B4E7F0" w14:textId="77777777" w:rsidR="004D0519" w:rsidRPr="00CB7E1F" w:rsidRDefault="004D0519" w:rsidP="00777B49">
      <w:pPr>
        <w:ind w:left="360"/>
        <w:jc w:val="both"/>
      </w:pPr>
      <w:r w:rsidRPr="00CB7E1F">
        <w:t xml:space="preserve">Daň z bytov sa vypočíta ako súčin základu dane podľa § 15 a ročnej sadzby dane podľa § 16 </w:t>
      </w:r>
      <w:r w:rsidR="00A11BF5" w:rsidRPr="00CB7E1F">
        <w:t xml:space="preserve">ods. 2  </w:t>
      </w:r>
      <w:r w:rsidRPr="00CB7E1F">
        <w:t>tohto všeobecne záväzného nariadenia.</w:t>
      </w:r>
    </w:p>
    <w:p w14:paraId="2F32DA60" w14:textId="77777777" w:rsidR="004D0519" w:rsidRPr="00CB7E1F" w:rsidRDefault="004D0519" w:rsidP="00EE646C">
      <w:pPr>
        <w:jc w:val="both"/>
      </w:pPr>
    </w:p>
    <w:p w14:paraId="4CF055D6" w14:textId="77777777" w:rsidR="003A6E9F" w:rsidRPr="00CB7E1F" w:rsidRDefault="003A6E9F" w:rsidP="00EE646C">
      <w:pPr>
        <w:jc w:val="both"/>
      </w:pPr>
    </w:p>
    <w:p w14:paraId="3B19DF17" w14:textId="77777777" w:rsidR="009115E5" w:rsidRPr="00CB7E1F" w:rsidRDefault="009115E5" w:rsidP="00EE646C">
      <w:pPr>
        <w:jc w:val="both"/>
      </w:pPr>
    </w:p>
    <w:p w14:paraId="6A9041DB" w14:textId="77777777" w:rsidR="008D57C2" w:rsidRPr="00CB7E1F" w:rsidRDefault="008D57C2" w:rsidP="00777B49">
      <w:pPr>
        <w:jc w:val="center"/>
        <w:rPr>
          <w:b/>
        </w:rPr>
      </w:pPr>
      <w:r w:rsidRPr="00CB7E1F">
        <w:rPr>
          <w:b/>
        </w:rPr>
        <w:t>SPOLOČNÉ USTANOVENIA PRE DAŇ Z NEHNUTEĽNOSTÍ</w:t>
      </w:r>
    </w:p>
    <w:p w14:paraId="3B3B59DB" w14:textId="77777777" w:rsidR="008D57C2" w:rsidRPr="00CB7E1F" w:rsidRDefault="008D57C2" w:rsidP="00777B49">
      <w:pPr>
        <w:jc w:val="center"/>
        <w:rPr>
          <w:b/>
        </w:rPr>
      </w:pPr>
    </w:p>
    <w:p w14:paraId="6EF30497" w14:textId="77777777" w:rsidR="008D57C2" w:rsidRPr="00CB7E1F" w:rsidRDefault="008D57C2" w:rsidP="00777B49">
      <w:pPr>
        <w:jc w:val="center"/>
        <w:rPr>
          <w:b/>
        </w:rPr>
      </w:pPr>
      <w:r w:rsidRPr="00CB7E1F">
        <w:rPr>
          <w:b/>
        </w:rPr>
        <w:t>§ 17</w:t>
      </w:r>
    </w:p>
    <w:p w14:paraId="7C04137B" w14:textId="77777777" w:rsidR="008D57C2" w:rsidRPr="00CB7E1F" w:rsidRDefault="008D57C2" w:rsidP="00777B49">
      <w:pPr>
        <w:jc w:val="center"/>
        <w:rPr>
          <w:b/>
        </w:rPr>
      </w:pPr>
      <w:r w:rsidRPr="00CB7E1F">
        <w:rPr>
          <w:b/>
        </w:rPr>
        <w:t>Oslobodenie od dane a zníženie dane</w:t>
      </w:r>
    </w:p>
    <w:p w14:paraId="436C54FD" w14:textId="77777777" w:rsidR="008D57C2" w:rsidRPr="00CB7E1F" w:rsidRDefault="008D57C2" w:rsidP="00EE646C">
      <w:pPr>
        <w:jc w:val="both"/>
      </w:pPr>
    </w:p>
    <w:p w14:paraId="2E0538C4" w14:textId="77777777" w:rsidR="009115E5" w:rsidRPr="00CB7E1F" w:rsidRDefault="008D57C2" w:rsidP="00940D1A">
      <w:pPr>
        <w:numPr>
          <w:ilvl w:val="0"/>
          <w:numId w:val="21"/>
        </w:numPr>
        <w:jc w:val="both"/>
      </w:pPr>
      <w:r w:rsidRPr="00CB7E1F">
        <w:t xml:space="preserve">Od dane </w:t>
      </w:r>
      <w:r w:rsidR="009115E5" w:rsidRPr="00CB7E1F">
        <w:t>sú oslobodené</w:t>
      </w:r>
      <w:r w:rsidR="00083409" w:rsidRPr="00CB7E1F">
        <w:t xml:space="preserve"> </w:t>
      </w:r>
      <w:r w:rsidR="009115E5" w:rsidRPr="00CB7E1F">
        <w:t>pozemky, stavby, byty a nebytové priestory vo vlastníctve obce Bátorove Kosihy, ktorá je správcom dane,</w:t>
      </w:r>
      <w:r w:rsidR="00083409" w:rsidRPr="00CB7E1F">
        <w:t xml:space="preserve"> a ďalej pozemky, stavby a nebytové priestory podľa § 17 ods. 1 písm. b) až h) zákona. </w:t>
      </w:r>
    </w:p>
    <w:p w14:paraId="195F7C4A" w14:textId="77777777" w:rsidR="00083409" w:rsidRPr="00CB7E1F" w:rsidRDefault="00083409" w:rsidP="00EE646C">
      <w:pPr>
        <w:jc w:val="both"/>
      </w:pPr>
    </w:p>
    <w:p w14:paraId="7F2FE87D" w14:textId="77777777" w:rsidR="00560B1D" w:rsidRPr="00CB7E1F" w:rsidRDefault="008D57C2" w:rsidP="00940D1A">
      <w:pPr>
        <w:numPr>
          <w:ilvl w:val="0"/>
          <w:numId w:val="21"/>
        </w:numPr>
        <w:jc w:val="both"/>
      </w:pPr>
      <w:r w:rsidRPr="00CB7E1F">
        <w:t>Správca dane podľa miestnych podmienok v obci ustanov</w:t>
      </w:r>
      <w:r w:rsidR="00AF412A" w:rsidRPr="00CB7E1F">
        <w:t>uje</w:t>
      </w:r>
      <w:r w:rsidRPr="00CB7E1F">
        <w:t xml:space="preserve"> zníženie dane z</w:t>
      </w:r>
      <w:r w:rsidR="00177B6D" w:rsidRPr="00CB7E1F">
        <w:t> </w:t>
      </w:r>
      <w:r w:rsidRPr="00CB7E1F">
        <w:t>pozemkov</w:t>
      </w:r>
      <w:r w:rsidR="00AF412A" w:rsidRPr="00CB7E1F">
        <w:t>:</w:t>
      </w:r>
    </w:p>
    <w:p w14:paraId="6BF6F9CB" w14:textId="77777777" w:rsidR="00177B6D" w:rsidRPr="00CB7E1F" w:rsidRDefault="00177B6D" w:rsidP="00940D1A">
      <w:pPr>
        <w:numPr>
          <w:ilvl w:val="0"/>
          <w:numId w:val="22"/>
        </w:numPr>
        <w:jc w:val="both"/>
      </w:pPr>
      <w:r w:rsidRPr="00CB7E1F">
        <w:t>pozemky vo vlastníctve právnických osôb, ktoré nie sú založené alebo zriadené na podnikanie</w:t>
      </w:r>
      <w:r w:rsidR="00560B1D" w:rsidRPr="00CB7E1F">
        <w:t>,</w:t>
      </w:r>
    </w:p>
    <w:p w14:paraId="7CD9E0A5" w14:textId="77777777" w:rsidR="003A6E9F" w:rsidRPr="00CB7E1F" w:rsidRDefault="008D57C2" w:rsidP="00940D1A">
      <w:pPr>
        <w:numPr>
          <w:ilvl w:val="0"/>
          <w:numId w:val="22"/>
        </w:numPr>
        <w:jc w:val="both"/>
      </w:pPr>
      <w:r w:rsidRPr="00CB7E1F">
        <w:t>pozemky, na ktorých sú cintoríny, kolumbáriá, urnové háje a rozptylové lúky,</w:t>
      </w:r>
    </w:p>
    <w:p w14:paraId="4D8C1C8A" w14:textId="77777777" w:rsidR="008D57C2" w:rsidRPr="00CB7E1F" w:rsidRDefault="00863C19" w:rsidP="00940D1A">
      <w:pPr>
        <w:numPr>
          <w:ilvl w:val="0"/>
          <w:numId w:val="22"/>
        </w:numPr>
        <w:jc w:val="both"/>
      </w:pPr>
      <w:r w:rsidRPr="00CB7E1F">
        <w:t xml:space="preserve">močiare, plochy slatín a slancov, rašeliniská, remízky, háje, vetrolamy a pásma hygienickej ochrany vodných </w:t>
      </w:r>
      <w:r w:rsidR="008D57C2" w:rsidRPr="00CB7E1F">
        <w:t>zdrojov I. stupňa</w:t>
      </w:r>
      <w:r w:rsidRPr="00CB7E1F">
        <w:t xml:space="preserve"> a II. stupňa</w:t>
      </w:r>
      <w:r w:rsidR="008D57C2" w:rsidRPr="00CB7E1F">
        <w:t>, pásma ochrany prírodných liečivých zdrojov I. stupňa a</w:t>
      </w:r>
      <w:r w:rsidRPr="00CB7E1F">
        <w:t> II. Stupňa a</w:t>
      </w:r>
      <w:r w:rsidR="008D57C2" w:rsidRPr="00CB7E1F">
        <w:t xml:space="preserve"> zdrojov prírodných minerálnych vôd stolových I. stupňa</w:t>
      </w:r>
      <w:r w:rsidRPr="00CB7E1F">
        <w:t xml:space="preserve"> a II. stupňa</w:t>
      </w:r>
      <w:r w:rsidR="008D57C2" w:rsidRPr="00CB7E1F">
        <w:t>,</w:t>
      </w:r>
    </w:p>
    <w:p w14:paraId="132FCB0E" w14:textId="77777777" w:rsidR="008D57C2" w:rsidRPr="00CB7E1F" w:rsidRDefault="008D57C2" w:rsidP="00940D1A">
      <w:pPr>
        <w:numPr>
          <w:ilvl w:val="0"/>
          <w:numId w:val="22"/>
        </w:numPr>
        <w:jc w:val="both"/>
      </w:pPr>
      <w:r w:rsidRPr="00CB7E1F">
        <w:t xml:space="preserve">časti pozemkov, na ktorých sú zriadené meračské značky, signály a iné zariadenia bodov, geodetických základov, stožiare rozvodu elektrickej energie, stĺpy telekomunikačného vedenia a televízne </w:t>
      </w:r>
      <w:proofErr w:type="spellStart"/>
      <w:r w:rsidRPr="00CB7E1F">
        <w:t>prevádzače</w:t>
      </w:r>
      <w:proofErr w:type="spellEnd"/>
      <w:r w:rsidRPr="00CB7E1F">
        <w:t>, nadzemné časti zariadení na rozvod vykurovacích plyno</w:t>
      </w:r>
      <w:r w:rsidR="00863C19" w:rsidRPr="00CB7E1F">
        <w:t>v a pásy pozemkov v lesoch vyčlenené na rozvod elektrickej energie a vykurovacích plynov,</w:t>
      </w:r>
    </w:p>
    <w:p w14:paraId="2B8D814C" w14:textId="77777777" w:rsidR="008D57C2" w:rsidRPr="00CB7E1F" w:rsidRDefault="008D57C2" w:rsidP="00940D1A">
      <w:pPr>
        <w:numPr>
          <w:ilvl w:val="0"/>
          <w:numId w:val="22"/>
        </w:numPr>
        <w:jc w:val="both"/>
      </w:pPr>
      <w:r w:rsidRPr="00CB7E1F">
        <w:t>pozemky verejne prístupných parkov, priestorov a športovísk,</w:t>
      </w:r>
    </w:p>
    <w:p w14:paraId="6EA616B3" w14:textId="77777777" w:rsidR="003A6E9F" w:rsidRPr="00CB7E1F" w:rsidRDefault="003A6E9F" w:rsidP="00940D1A">
      <w:pPr>
        <w:numPr>
          <w:ilvl w:val="0"/>
          <w:numId w:val="22"/>
        </w:numPr>
        <w:jc w:val="both"/>
      </w:pPr>
      <w:r w:rsidRPr="00CB7E1F">
        <w:rPr>
          <w:sz w:val="24"/>
          <w:szCs w:val="24"/>
        </w:rPr>
        <w:t xml:space="preserve">pozemky v národných parkoch, chránených krajinných oblastiach, chránených areáloch, prírodných rezerváciách, národných prírodných rezerváciách, prírodných pamiatkach, národných prírodných pamiatkach, chránených krajinných prvkoch, vo vyhlásených ochranných pásmach s tretím a štvrtým stupňom ochrany a územiach medzinárodného významu, </w:t>
      </w:r>
    </w:p>
    <w:p w14:paraId="74C1C5EA" w14:textId="77777777" w:rsidR="008D57C2" w:rsidRPr="00CB7E1F" w:rsidRDefault="008D57C2" w:rsidP="00940D1A">
      <w:pPr>
        <w:numPr>
          <w:ilvl w:val="0"/>
          <w:numId w:val="22"/>
        </w:numPr>
        <w:jc w:val="both"/>
      </w:pPr>
      <w:r w:rsidRPr="00CB7E1F">
        <w:t>pozemky funkčne spojené so stavbami slúžiacimi verejnej doprave,</w:t>
      </w:r>
    </w:p>
    <w:p w14:paraId="48D289A2" w14:textId="77777777" w:rsidR="00863C19" w:rsidRPr="00CB7E1F" w:rsidRDefault="00863C19" w:rsidP="00940D1A">
      <w:pPr>
        <w:numPr>
          <w:ilvl w:val="0"/>
          <w:numId w:val="22"/>
        </w:numPr>
        <w:jc w:val="both"/>
      </w:pPr>
      <w:r w:rsidRPr="00CB7E1F">
        <w:t>pozemky užívané školami a školskými zariadeniami,</w:t>
      </w:r>
    </w:p>
    <w:p w14:paraId="4FF6EDC8" w14:textId="77777777" w:rsidR="008D57C2" w:rsidRPr="00CB7E1F" w:rsidRDefault="008D57C2" w:rsidP="00940D1A">
      <w:pPr>
        <w:numPr>
          <w:ilvl w:val="0"/>
          <w:numId w:val="22"/>
        </w:numPr>
        <w:jc w:val="both"/>
      </w:pPr>
      <w:r w:rsidRPr="00CB7E1F">
        <w:t>lesné pozemky od nasledujúceho roka po vzniku holiny do roku plánovaného začatia výchovnej ťažby (prvej prebierky),</w:t>
      </w:r>
    </w:p>
    <w:p w14:paraId="4F0CFB01" w14:textId="77777777" w:rsidR="00560B1D" w:rsidRPr="00CB7E1F" w:rsidRDefault="00177B6D" w:rsidP="00940D1A">
      <w:pPr>
        <w:numPr>
          <w:ilvl w:val="0"/>
          <w:numId w:val="22"/>
        </w:numPr>
        <w:jc w:val="both"/>
      </w:pPr>
      <w:r w:rsidRPr="00CB7E1F">
        <w:t xml:space="preserve">pozemky, ktorých hospodárske využívanie je obmedzené vzhľadom na podkopanie, ich umiestnenie v oblasti dobývacích priestorov alebo pásiem hygienickej </w:t>
      </w:r>
      <w:r w:rsidR="00581257" w:rsidRPr="00CB7E1F">
        <w:t xml:space="preserve">ochrany II. a III. stupňa, ochranu a tvorbu životného prostredia, ich postihnutie ekologickými katastrofami, nadmerným imisným zaťažením, na pozemky rekultivované investičným zúrodňovaním okrem rekultivácií plne financovaných zo štátneho rozpočtu, na rokliny, výmole, vysoké medze s kroviskami alebo kamením, pásma ochrany prírodných liečivých zdrojov II. a III. stupňa, </w:t>
      </w:r>
      <w:r w:rsidR="00560B1D" w:rsidRPr="00CB7E1F">
        <w:t>na genofondové plochy, brehové porasty a iné plochy stromovej a krovinatej vegetácie na nelesných pozemkoch s </w:t>
      </w:r>
      <w:proofErr w:type="spellStart"/>
      <w:r w:rsidR="00560B1D" w:rsidRPr="00CB7E1F">
        <w:t>pôdoochranou</w:t>
      </w:r>
      <w:proofErr w:type="spellEnd"/>
      <w:r w:rsidR="00560B1D" w:rsidRPr="00CB7E1F">
        <w:t>, ekologickou alebo krajinotvornou funkciou,</w:t>
      </w:r>
    </w:p>
    <w:p w14:paraId="40063E0A" w14:textId="77777777" w:rsidR="008D57C2" w:rsidRPr="00956A99" w:rsidRDefault="008D57C2" w:rsidP="00940D1A">
      <w:pPr>
        <w:numPr>
          <w:ilvl w:val="0"/>
          <w:numId w:val="22"/>
        </w:numPr>
        <w:jc w:val="both"/>
      </w:pPr>
      <w:r w:rsidRPr="00956A99">
        <w:t xml:space="preserve">pozemky, ktorých vlastníkmi sú </w:t>
      </w:r>
      <w:r w:rsidR="003A6E9F" w:rsidRPr="00956A99">
        <w:t xml:space="preserve">fyzické osoby staršie ako </w:t>
      </w:r>
      <w:r w:rsidR="00D1356B" w:rsidRPr="00956A99">
        <w:rPr>
          <w:u w:val="single"/>
        </w:rPr>
        <w:t>70</w:t>
      </w:r>
      <w:r w:rsidR="003A6E9F" w:rsidRPr="00956A99">
        <w:rPr>
          <w:u w:val="single"/>
        </w:rPr>
        <w:t xml:space="preserve"> rokov</w:t>
      </w:r>
      <w:r w:rsidRPr="00956A99">
        <w:t>, ak tieto pozemky slúžia výhradne na ich osobnú potrebu,</w:t>
      </w:r>
    </w:p>
    <w:p w14:paraId="4A86D5F5" w14:textId="77777777" w:rsidR="006A6DFD" w:rsidRPr="00CB7E1F" w:rsidRDefault="008D57C2" w:rsidP="00940D1A">
      <w:pPr>
        <w:numPr>
          <w:ilvl w:val="0"/>
          <w:numId w:val="22"/>
        </w:numPr>
        <w:jc w:val="both"/>
      </w:pPr>
      <w:r w:rsidRPr="00CB7E1F">
        <w:t xml:space="preserve">pozemky </w:t>
      </w:r>
      <w:r w:rsidR="00863C19" w:rsidRPr="00CB7E1F">
        <w:t xml:space="preserve">okrem pozemkov </w:t>
      </w:r>
      <w:r w:rsidRPr="00CB7E1F">
        <w:t>v zastavanej časti obce, na ktorých vykonávajú samostatne hospodáriaci roľníci poľnohospodársku výrobu ako svoju hlavnú činnosť.</w:t>
      </w:r>
    </w:p>
    <w:p w14:paraId="31CAE70E" w14:textId="77777777" w:rsidR="008D57C2" w:rsidRPr="00CB7E1F" w:rsidRDefault="00560B1D" w:rsidP="00940D1A">
      <w:pPr>
        <w:numPr>
          <w:ilvl w:val="0"/>
          <w:numId w:val="21"/>
        </w:numPr>
        <w:jc w:val="both"/>
      </w:pPr>
      <w:r w:rsidRPr="00CB7E1F">
        <w:t>S</w:t>
      </w:r>
      <w:r w:rsidR="008D57C2" w:rsidRPr="00CB7E1F">
        <w:t>právca dane podľa miestnych podmienok v obci ustanov</w:t>
      </w:r>
      <w:r w:rsidR="008434E2" w:rsidRPr="00CB7E1F">
        <w:t>uje</w:t>
      </w:r>
      <w:r w:rsidR="008D57C2" w:rsidRPr="00CB7E1F">
        <w:t xml:space="preserve"> zníženie dane zo stavieb alebo od dane z bytov</w:t>
      </w:r>
      <w:r w:rsidR="008434E2" w:rsidRPr="00CB7E1F">
        <w:t>:</w:t>
      </w:r>
    </w:p>
    <w:p w14:paraId="500ECFC3" w14:textId="77777777" w:rsidR="00560B1D" w:rsidRPr="00CB7E1F" w:rsidRDefault="008D57C2" w:rsidP="00940D1A">
      <w:pPr>
        <w:numPr>
          <w:ilvl w:val="0"/>
          <w:numId w:val="23"/>
        </w:numPr>
        <w:jc w:val="both"/>
      </w:pPr>
      <w:r w:rsidRPr="00CB7E1F">
        <w:t xml:space="preserve">stavby alebo byty </w:t>
      </w:r>
      <w:r w:rsidR="00560B1D" w:rsidRPr="00CB7E1F">
        <w:t>vo vlastníctve právnických osôb, ktoré nie sú založené alebo zriadené na podnikanie,</w:t>
      </w:r>
    </w:p>
    <w:p w14:paraId="63455736" w14:textId="77777777" w:rsidR="005A4D06" w:rsidRPr="00CB7E1F" w:rsidRDefault="00560B1D" w:rsidP="00940D1A">
      <w:pPr>
        <w:numPr>
          <w:ilvl w:val="0"/>
          <w:numId w:val="23"/>
        </w:numPr>
        <w:jc w:val="both"/>
      </w:pPr>
      <w:r w:rsidRPr="00CB7E1F">
        <w:t>stavby alebo byty slúžiace školám, školským zariadeniam a zdravotníckym zariadeniam, zariadeniam na pracovnú rehabilitáciu a rekvalifikáciu občanov so zmenenou pracovnou schopnosťou, stavby užívané na účely sociálnej pomoci a múzeá, galérie, knižnice, divadlá, kiná, amfiteátre, výstavné siene, osvetové zariadenia,</w:t>
      </w:r>
    </w:p>
    <w:p w14:paraId="762F979E" w14:textId="77777777" w:rsidR="005A4D06" w:rsidRPr="00CB7E1F" w:rsidRDefault="005A4D06" w:rsidP="00940D1A">
      <w:pPr>
        <w:numPr>
          <w:ilvl w:val="0"/>
          <w:numId w:val="23"/>
        </w:numPr>
        <w:jc w:val="both"/>
      </w:pPr>
      <w:r w:rsidRPr="00CB7E1F">
        <w:t>stavby alebo byty, ktorých využitie je obmedzené z dôvodu rozsiahlej rekonštrukcie, stavebnej uzávery alebo umiestnenia na podkopanom pozemku,</w:t>
      </w:r>
    </w:p>
    <w:p w14:paraId="1AD882E9" w14:textId="77777777" w:rsidR="00E356FC" w:rsidRPr="00CB7E1F" w:rsidRDefault="003A6E9F" w:rsidP="00940D1A">
      <w:pPr>
        <w:numPr>
          <w:ilvl w:val="0"/>
          <w:numId w:val="23"/>
        </w:numPr>
        <w:jc w:val="both"/>
        <w:rPr>
          <w:sz w:val="24"/>
          <w:szCs w:val="24"/>
        </w:rPr>
      </w:pPr>
      <w:r w:rsidRPr="00956A99">
        <w:rPr>
          <w:sz w:val="24"/>
          <w:szCs w:val="24"/>
        </w:rPr>
        <w:t xml:space="preserve">stavby na bývanie a byty podľa druhej časti tohto zákona vo vlastníctve fyzických osôb starších ako </w:t>
      </w:r>
      <w:r w:rsidR="00D1356B" w:rsidRPr="00956A99">
        <w:rPr>
          <w:sz w:val="24"/>
          <w:szCs w:val="24"/>
          <w:u w:val="single"/>
        </w:rPr>
        <w:t>70</w:t>
      </w:r>
      <w:r w:rsidRPr="00956A99">
        <w:rPr>
          <w:sz w:val="24"/>
          <w:szCs w:val="24"/>
          <w:u w:val="single"/>
        </w:rPr>
        <w:t xml:space="preserve"> rokov</w:t>
      </w:r>
      <w:r w:rsidRPr="00956A99">
        <w:rPr>
          <w:sz w:val="24"/>
          <w:szCs w:val="24"/>
        </w:rPr>
        <w:t>, držiteľov preukazu fyzickej osoby s ťažkým zdravotným postihnutím alebo držiteľov preukazu fyzickej</w:t>
      </w:r>
      <w:r w:rsidRPr="00CB7E1F">
        <w:rPr>
          <w:sz w:val="24"/>
          <w:szCs w:val="24"/>
        </w:rPr>
        <w:t xml:space="preserve"> osoby s ťažkým zdravotným postihnutím so sprievodcom, ako aj prevažne alebo úplne bezvládnych fyzických osôb, ktoré slúžia na ich trvalé bývanie,</w:t>
      </w:r>
    </w:p>
    <w:p w14:paraId="7F22D784" w14:textId="77777777" w:rsidR="008D57C2" w:rsidRPr="00CB7E1F" w:rsidRDefault="003A6E9F" w:rsidP="00E356FC">
      <w:pPr>
        <w:numPr>
          <w:ilvl w:val="0"/>
          <w:numId w:val="23"/>
        </w:numPr>
        <w:jc w:val="both"/>
      </w:pPr>
      <w:r w:rsidRPr="00CB7E1F">
        <w:rPr>
          <w:sz w:val="24"/>
          <w:szCs w:val="24"/>
        </w:rPr>
        <w:lastRenderedPageBreak/>
        <w:t xml:space="preserve">garáže a nebytové priestory v bytových domoch slúžiace ako garáž vo vlastníctve fyzických osôb starších ako </w:t>
      </w:r>
      <w:r w:rsidR="00D1356B" w:rsidRPr="00CB7E1F">
        <w:rPr>
          <w:sz w:val="24"/>
          <w:szCs w:val="24"/>
          <w:u w:val="single"/>
        </w:rPr>
        <w:t>70</w:t>
      </w:r>
      <w:r w:rsidRPr="00CB7E1F">
        <w:rPr>
          <w:sz w:val="24"/>
          <w:szCs w:val="24"/>
          <w:u w:val="single"/>
        </w:rPr>
        <w:t xml:space="preserve"> rokov</w:t>
      </w:r>
      <w:r w:rsidRPr="00CB7E1F">
        <w:rPr>
          <w:sz w:val="24"/>
          <w:szCs w:val="24"/>
        </w:rPr>
        <w:t>, držiteľov preukazu fyzickej osoby s ťažkým zdravotným postihnutím alebo držiteľov preukazu fyzickej osoby s ťažkým zdravotným postihnutím so sprievodcom, ktoré slúžia pre motorové vozidlo používané na ich dopravu,</w:t>
      </w:r>
      <w:r w:rsidRPr="00CB7E1F">
        <w:rPr>
          <w:rStyle w:val="apple-converted-space"/>
          <w:sz w:val="24"/>
          <w:szCs w:val="24"/>
        </w:rPr>
        <w:t> </w:t>
      </w:r>
    </w:p>
    <w:p w14:paraId="76B2EFF7" w14:textId="77777777" w:rsidR="0057769E" w:rsidRPr="00CB7E1F" w:rsidRDefault="005A4D06" w:rsidP="00940D1A">
      <w:pPr>
        <w:numPr>
          <w:ilvl w:val="0"/>
          <w:numId w:val="23"/>
        </w:numPr>
        <w:jc w:val="both"/>
      </w:pPr>
      <w:r w:rsidRPr="00CB7E1F">
        <w:t>stavby na pôdohospodársku produkciu, skleníky, stavby využívané na skladovanie vlastnej pôdohos</w:t>
      </w:r>
      <w:r w:rsidR="0057769E" w:rsidRPr="00CB7E1F">
        <w:t>podárskej produkcie, stavby pre vodné hospodárstvo okrem stavieb na skladovanie inej ako vlastnej pôdohospodárskej produkcie a stavieb na administratívu.</w:t>
      </w:r>
    </w:p>
    <w:p w14:paraId="49ACD13D" w14:textId="77777777" w:rsidR="00AF412A" w:rsidRPr="00CB7E1F" w:rsidRDefault="00AF412A" w:rsidP="00EE646C">
      <w:pPr>
        <w:jc w:val="both"/>
      </w:pPr>
    </w:p>
    <w:p w14:paraId="05E3EA67" w14:textId="77777777" w:rsidR="00AF412A" w:rsidRPr="00CB7E1F" w:rsidRDefault="00AF412A" w:rsidP="00940D1A">
      <w:pPr>
        <w:numPr>
          <w:ilvl w:val="0"/>
          <w:numId w:val="21"/>
        </w:numPr>
        <w:jc w:val="both"/>
      </w:pPr>
      <w:r w:rsidRPr="00CB7E1F">
        <w:t>Správca dane podľa odsek</w:t>
      </w:r>
      <w:r w:rsidR="00710D47" w:rsidRPr="00CB7E1F">
        <w:t>u</w:t>
      </w:r>
      <w:r w:rsidRPr="00CB7E1F">
        <w:t xml:space="preserve"> 2 </w:t>
      </w:r>
      <w:r w:rsidR="00710D47" w:rsidRPr="00CB7E1F">
        <w:t xml:space="preserve">a) až </w:t>
      </w:r>
      <w:r w:rsidR="00E356FC" w:rsidRPr="00CB7E1F">
        <w:t>k</w:t>
      </w:r>
      <w:r w:rsidR="00710D47" w:rsidRPr="00CB7E1F">
        <w:t xml:space="preserve">) </w:t>
      </w:r>
      <w:r w:rsidRPr="00CB7E1F">
        <w:t>a</w:t>
      </w:r>
      <w:r w:rsidR="00710D47" w:rsidRPr="00CB7E1F">
        <w:t xml:space="preserve"> odseku </w:t>
      </w:r>
      <w:r w:rsidRPr="00CB7E1F">
        <w:t xml:space="preserve">3 poskytne </w:t>
      </w:r>
      <w:r w:rsidR="006E7E2B" w:rsidRPr="00CB7E1F">
        <w:rPr>
          <w:b/>
        </w:rPr>
        <w:t>zníženie dane o</w:t>
      </w:r>
      <w:r w:rsidRPr="00CB7E1F">
        <w:rPr>
          <w:b/>
        </w:rPr>
        <w:t xml:space="preserve"> 50 %</w:t>
      </w:r>
      <w:r w:rsidR="00710D47" w:rsidRPr="00CB7E1F">
        <w:rPr>
          <w:b/>
        </w:rPr>
        <w:t xml:space="preserve">, </w:t>
      </w:r>
      <w:r w:rsidR="00710D47" w:rsidRPr="00CB7E1F">
        <w:t xml:space="preserve">podľa odseku 2 </w:t>
      </w:r>
      <w:r w:rsidR="00E356FC" w:rsidRPr="00CB7E1F">
        <w:t>l</w:t>
      </w:r>
      <w:r w:rsidR="00710D47" w:rsidRPr="00CB7E1F">
        <w:t xml:space="preserve">)  poskytne </w:t>
      </w:r>
      <w:r w:rsidR="00710D47" w:rsidRPr="00CB7E1F">
        <w:rPr>
          <w:b/>
        </w:rPr>
        <w:t>zníženie dane o 30 %</w:t>
      </w:r>
      <w:r w:rsidRPr="00CB7E1F">
        <w:rPr>
          <w:b/>
        </w:rPr>
        <w:t>.</w:t>
      </w:r>
      <w:r w:rsidRPr="00CB7E1F">
        <w:t xml:space="preserve"> </w:t>
      </w:r>
    </w:p>
    <w:p w14:paraId="13A431B6" w14:textId="77777777" w:rsidR="0057769E" w:rsidRPr="00CB7E1F" w:rsidRDefault="0057769E" w:rsidP="00EE646C">
      <w:pPr>
        <w:jc w:val="both"/>
      </w:pPr>
    </w:p>
    <w:p w14:paraId="1D13C0C0" w14:textId="77777777" w:rsidR="00E356FC" w:rsidRPr="00CB7E1F" w:rsidRDefault="0057769E" w:rsidP="00940D1A">
      <w:pPr>
        <w:numPr>
          <w:ilvl w:val="0"/>
          <w:numId w:val="21"/>
        </w:numPr>
        <w:jc w:val="both"/>
      </w:pPr>
      <w:r w:rsidRPr="00CB7E1F">
        <w:t>Pri súbehu znížení dane podľa odseku 2 a alebo odseku 3 sa uplatní zníženie dane výhodnejšie pre daňovníka.</w:t>
      </w:r>
      <w:r w:rsidR="00E356FC" w:rsidRPr="00CB7E1F">
        <w:rPr>
          <w:rFonts w:ascii="ms sans serif" w:hAnsi="ms sans serif"/>
          <w:color w:val="0000FF"/>
          <w:sz w:val="20"/>
        </w:rPr>
        <w:t xml:space="preserve"> </w:t>
      </w:r>
    </w:p>
    <w:p w14:paraId="19D650FB" w14:textId="77777777" w:rsidR="00E356FC" w:rsidRPr="00CB7E1F" w:rsidRDefault="00E356FC" w:rsidP="00E356FC">
      <w:pPr>
        <w:pStyle w:val="Odsekzoznamu"/>
        <w:rPr>
          <w:rFonts w:ascii="ms sans serif" w:hAnsi="ms sans serif"/>
          <w:color w:val="0000FF"/>
          <w:sz w:val="20"/>
        </w:rPr>
      </w:pPr>
    </w:p>
    <w:p w14:paraId="4DED6EBF" w14:textId="77777777" w:rsidR="0001316E" w:rsidRPr="00CB7E1F" w:rsidRDefault="0001316E" w:rsidP="00EE646C">
      <w:pPr>
        <w:jc w:val="both"/>
      </w:pPr>
    </w:p>
    <w:p w14:paraId="28BE6CC1" w14:textId="77777777" w:rsidR="0057769E" w:rsidRPr="00CB7E1F" w:rsidRDefault="0057769E" w:rsidP="002C1E69">
      <w:pPr>
        <w:jc w:val="center"/>
        <w:rPr>
          <w:b/>
        </w:rPr>
      </w:pPr>
      <w:r w:rsidRPr="00CB7E1F">
        <w:rPr>
          <w:b/>
        </w:rPr>
        <w:t>§ 18</w:t>
      </w:r>
    </w:p>
    <w:p w14:paraId="2C5EFA03" w14:textId="77777777" w:rsidR="0057769E" w:rsidRPr="00CB7E1F" w:rsidRDefault="0057769E" w:rsidP="002C1E69">
      <w:pPr>
        <w:jc w:val="center"/>
        <w:rPr>
          <w:b/>
        </w:rPr>
      </w:pPr>
      <w:r w:rsidRPr="00CB7E1F">
        <w:rPr>
          <w:b/>
        </w:rPr>
        <w:t>Vznik a zánik daňovej povinnosti</w:t>
      </w:r>
    </w:p>
    <w:p w14:paraId="52AA0D05" w14:textId="77777777" w:rsidR="0057769E" w:rsidRPr="00CB7E1F" w:rsidRDefault="0057769E" w:rsidP="00EE646C">
      <w:pPr>
        <w:jc w:val="both"/>
      </w:pPr>
    </w:p>
    <w:p w14:paraId="60C2610A" w14:textId="77777777" w:rsidR="00AD74AF" w:rsidRPr="00CB7E1F" w:rsidRDefault="0057769E" w:rsidP="00940D1A">
      <w:pPr>
        <w:numPr>
          <w:ilvl w:val="0"/>
          <w:numId w:val="24"/>
        </w:numPr>
        <w:jc w:val="both"/>
      </w:pPr>
      <w:r w:rsidRPr="00CB7E1F">
        <w:t xml:space="preserve">Daňová povinnosť vzniká 1. </w:t>
      </w:r>
      <w:r w:rsidR="00630DC3" w:rsidRPr="00CB7E1F">
        <w:t>j</w:t>
      </w:r>
      <w:r w:rsidRPr="00CB7E1F">
        <w:t>anuára zdaňovacieho obdobia nasledujúceho po zdaňovacom období, v ktorom sa daňovník stal vlastníkom, správcom, nájomcom alebo užívateľom nehnuteľnosti, ktorá je predmetom dane</w:t>
      </w:r>
      <w:r w:rsidR="00AD74AF" w:rsidRPr="00CB7E1F">
        <w:t xml:space="preserve">, a zaniká 31. </w:t>
      </w:r>
      <w:r w:rsidR="00630DC3" w:rsidRPr="00CB7E1F">
        <w:t>d</w:t>
      </w:r>
      <w:r w:rsidR="00AD74AF" w:rsidRPr="00CB7E1F">
        <w:t xml:space="preserve">ecembra zdaňovacieho obdobia, v ktorom daňovníkovi zanikne vlastníctvo, správa, nájom alebo užívanie nehnuteľnosti. Ak sa daňovník stane vlastníkom, správcom, nájomcom alebo užívateľom nehnuteľnosti 1. </w:t>
      </w:r>
      <w:r w:rsidR="00630DC3" w:rsidRPr="00CB7E1F">
        <w:t>j</w:t>
      </w:r>
      <w:r w:rsidR="00AD74AF" w:rsidRPr="00CB7E1F">
        <w:t>anuára bežného zdaňovacieho obdobia, vzniká daňová povinnosť týmto dňom.</w:t>
      </w:r>
    </w:p>
    <w:p w14:paraId="1C11AFE0" w14:textId="77777777" w:rsidR="00AD74AF" w:rsidRPr="00CB7E1F" w:rsidRDefault="00AD74AF" w:rsidP="00EE646C">
      <w:pPr>
        <w:jc w:val="both"/>
      </w:pPr>
    </w:p>
    <w:p w14:paraId="6D94E5C9" w14:textId="77777777" w:rsidR="00630365" w:rsidRPr="00CB7E1F" w:rsidRDefault="00AD74AF" w:rsidP="00940D1A">
      <w:pPr>
        <w:numPr>
          <w:ilvl w:val="0"/>
          <w:numId w:val="24"/>
        </w:numPr>
        <w:jc w:val="both"/>
        <w:rPr>
          <w:szCs w:val="22"/>
        </w:rPr>
      </w:pPr>
      <w:r w:rsidRPr="00CB7E1F">
        <w:t>Na vyrubenie dane z nehnuteľnosti je rozhodujúci stav k 1. januáru zdaňovacieho obdobia. Na zmeny skutočností rozhodujúcich pre daňovú povinnosť, ktoré nastanú v priebehu zdaňovacieho obdobia, sa neprihliada, ak zákon neustanovuje inak. V prípade nadobudnutia nehnuteľnosti vydražením v priebehu roka daňová povinnosť vzniká prvým dňom mesiaca nasledujúceho po dni, v ktorom sa vydražiteľ stal vlastníkom nehnuteľnosti alebo prvým dňom mesiaca nasledujúceho po dni schválenia príklepu súdom. Pri zániku vlastníckych práv vydražením daňová povinnosť zaniká posledným dňom mesiaca, v ktorom zanikli vlastnícke práva k vydraženej nehnuteľnosti.</w:t>
      </w:r>
      <w:r w:rsidR="00630365" w:rsidRPr="00CB7E1F">
        <w:t xml:space="preserve"> </w:t>
      </w:r>
      <w:r w:rsidR="00630365" w:rsidRPr="00CB7E1F">
        <w:rPr>
          <w:szCs w:val="22"/>
        </w:rPr>
        <w:t>Pri nadobudnutí nehnuteľnosti dedením v priebehu roka daňová povinnosť dedičovi vzniká prvým dňom mesiaca nasledujúceho po dni, v ktorom sa dedič stal vlastníkom nehnuteľnosti na základe právoplatného osvedčenia o dedičstve alebo rozhodnutia o dedičstve.</w:t>
      </w:r>
    </w:p>
    <w:p w14:paraId="04403FD1" w14:textId="77777777" w:rsidR="00630365" w:rsidRPr="00CB7E1F" w:rsidRDefault="00630365" w:rsidP="00630365">
      <w:pPr>
        <w:pStyle w:val="Odsekzoznamu"/>
      </w:pPr>
    </w:p>
    <w:p w14:paraId="2FDCE8B4" w14:textId="77777777" w:rsidR="0057769E" w:rsidRPr="00CB7E1F" w:rsidRDefault="0057769E" w:rsidP="00EE646C">
      <w:pPr>
        <w:jc w:val="both"/>
      </w:pPr>
    </w:p>
    <w:p w14:paraId="48D80893" w14:textId="77777777" w:rsidR="009E217E" w:rsidRPr="00CB7E1F" w:rsidRDefault="009E217E" w:rsidP="00EE646C">
      <w:pPr>
        <w:jc w:val="both"/>
      </w:pPr>
    </w:p>
    <w:p w14:paraId="22CDB84F" w14:textId="77777777" w:rsidR="00A1313C" w:rsidRPr="00CB7E1F" w:rsidRDefault="00A1313C" w:rsidP="00EE646C">
      <w:pPr>
        <w:jc w:val="both"/>
      </w:pPr>
    </w:p>
    <w:p w14:paraId="49247E6C" w14:textId="77777777" w:rsidR="00BE6921" w:rsidRPr="00CB7E1F" w:rsidRDefault="00BE6921" w:rsidP="002C1E69">
      <w:pPr>
        <w:pStyle w:val="Nadpis1"/>
        <w:pBdr>
          <w:top w:val="none" w:sz="0" w:space="0" w:color="auto"/>
          <w:bottom w:val="none" w:sz="0" w:space="0" w:color="auto"/>
        </w:pBdr>
        <w:ind w:left="0"/>
        <w:rPr>
          <w:sz w:val="22"/>
          <w:szCs w:val="22"/>
        </w:rPr>
      </w:pPr>
      <w:r w:rsidRPr="00CB7E1F">
        <w:rPr>
          <w:sz w:val="22"/>
          <w:szCs w:val="22"/>
        </w:rPr>
        <w:t>TRETIA  ČASŤ</w:t>
      </w:r>
    </w:p>
    <w:p w14:paraId="1812D944" w14:textId="77777777" w:rsidR="00BE6921" w:rsidRPr="00CB7E1F" w:rsidRDefault="00BE6921" w:rsidP="002C1E69">
      <w:pPr>
        <w:pStyle w:val="Zkladntext"/>
        <w:jc w:val="center"/>
        <w:rPr>
          <w:b/>
          <w:szCs w:val="22"/>
        </w:rPr>
      </w:pPr>
      <w:r w:rsidRPr="00CB7E1F">
        <w:rPr>
          <w:b/>
          <w:szCs w:val="22"/>
        </w:rPr>
        <w:t>D</w:t>
      </w:r>
      <w:r w:rsidR="00FB5398" w:rsidRPr="00CB7E1F">
        <w:rPr>
          <w:b/>
          <w:szCs w:val="22"/>
        </w:rPr>
        <w:t>AŇ ZA PSA</w:t>
      </w:r>
    </w:p>
    <w:p w14:paraId="2625CBFD" w14:textId="77777777" w:rsidR="005740AD" w:rsidRPr="00CB7E1F" w:rsidRDefault="005740AD" w:rsidP="002C1E69">
      <w:pPr>
        <w:jc w:val="center"/>
        <w:rPr>
          <w:b/>
        </w:rPr>
      </w:pPr>
    </w:p>
    <w:p w14:paraId="130F6AED" w14:textId="77777777" w:rsidR="00BE6921" w:rsidRPr="00CB7E1F" w:rsidRDefault="00BE6921" w:rsidP="002C1E69">
      <w:pPr>
        <w:jc w:val="center"/>
        <w:rPr>
          <w:b/>
        </w:rPr>
      </w:pPr>
      <w:r w:rsidRPr="00CB7E1F">
        <w:rPr>
          <w:b/>
        </w:rPr>
        <w:t xml:space="preserve">§ </w:t>
      </w:r>
      <w:r w:rsidR="00FD3ED5" w:rsidRPr="00CB7E1F">
        <w:rPr>
          <w:b/>
        </w:rPr>
        <w:t>19</w:t>
      </w:r>
    </w:p>
    <w:p w14:paraId="5185BA8C" w14:textId="77777777" w:rsidR="00BE6921" w:rsidRPr="00CB7E1F" w:rsidRDefault="00BE6921" w:rsidP="002C1E69">
      <w:pPr>
        <w:jc w:val="center"/>
        <w:rPr>
          <w:b/>
        </w:rPr>
      </w:pPr>
      <w:r w:rsidRPr="00CB7E1F">
        <w:rPr>
          <w:b/>
        </w:rPr>
        <w:t>Predmet dane</w:t>
      </w:r>
    </w:p>
    <w:p w14:paraId="12526C65" w14:textId="77777777" w:rsidR="00BE6921" w:rsidRPr="00CB7E1F" w:rsidRDefault="00BE6921" w:rsidP="00EE646C">
      <w:pPr>
        <w:jc w:val="both"/>
      </w:pPr>
    </w:p>
    <w:p w14:paraId="7F1528DE" w14:textId="77777777" w:rsidR="00BE6921" w:rsidRPr="00CB7E1F" w:rsidRDefault="00BE6921" w:rsidP="00940D1A">
      <w:pPr>
        <w:numPr>
          <w:ilvl w:val="0"/>
          <w:numId w:val="25"/>
        </w:numPr>
      </w:pPr>
      <w:r w:rsidRPr="00CB7E1F">
        <w:t>Predmetom dane za psa je pes starší ako 6 mesiacov chovaný fyzickou osobou alebo právnickou osobou.</w:t>
      </w:r>
    </w:p>
    <w:p w14:paraId="69CDC61B" w14:textId="77777777" w:rsidR="002C1E69" w:rsidRPr="00CB7E1F" w:rsidRDefault="002C1E69" w:rsidP="002C1E69">
      <w:pPr>
        <w:ind w:left="360"/>
      </w:pPr>
    </w:p>
    <w:p w14:paraId="1635E496" w14:textId="77777777" w:rsidR="00BE6921" w:rsidRPr="00CB7E1F" w:rsidRDefault="00BE6921" w:rsidP="00EE646C">
      <w:pPr>
        <w:jc w:val="both"/>
      </w:pPr>
      <w:r w:rsidRPr="00CB7E1F">
        <w:t>(2) Predmetom dane za psa nie je</w:t>
      </w:r>
    </w:p>
    <w:p w14:paraId="2C8EFBC0" w14:textId="77777777" w:rsidR="00BE6921" w:rsidRPr="00CB7E1F" w:rsidRDefault="00BE6921" w:rsidP="00EE646C">
      <w:pPr>
        <w:jc w:val="both"/>
      </w:pPr>
      <w:r w:rsidRPr="00CB7E1F">
        <w:t xml:space="preserve">      a) pes chovaný na vedecké účely a výskumné účely,</w:t>
      </w:r>
    </w:p>
    <w:p w14:paraId="045CC381" w14:textId="77777777" w:rsidR="00BE6921" w:rsidRPr="00CB7E1F" w:rsidRDefault="00BE6921" w:rsidP="00EE646C">
      <w:pPr>
        <w:jc w:val="both"/>
      </w:pPr>
      <w:r w:rsidRPr="00CB7E1F">
        <w:t xml:space="preserve">      b) pes umiestnený v útulku zvierat,</w:t>
      </w:r>
    </w:p>
    <w:p w14:paraId="75C4DBAA" w14:textId="77777777" w:rsidR="00630365" w:rsidRPr="00CB7E1F" w:rsidRDefault="00B9749E" w:rsidP="00630365">
      <w:pPr>
        <w:ind w:left="567" w:hanging="567"/>
        <w:jc w:val="both"/>
        <w:rPr>
          <w:szCs w:val="22"/>
        </w:rPr>
      </w:pPr>
      <w:r w:rsidRPr="00CB7E1F">
        <w:t xml:space="preserve">      c) </w:t>
      </w:r>
      <w:r w:rsidR="00BE6921" w:rsidRPr="00CB7E1F">
        <w:t>pes so špeciálnym výcvikom</w:t>
      </w:r>
      <w:r w:rsidR="0081602C" w:rsidRPr="00CB7E1F">
        <w:t xml:space="preserve">, ktorého </w:t>
      </w:r>
      <w:r w:rsidRPr="00CB7E1F">
        <w:t>v</w:t>
      </w:r>
      <w:r w:rsidR="0081602C" w:rsidRPr="00CB7E1F">
        <w:t>lastník vlast</w:t>
      </w:r>
      <w:r w:rsidRPr="00CB7E1F">
        <w:t xml:space="preserve">ní alebo používa </w:t>
      </w:r>
      <w:r w:rsidR="00630365" w:rsidRPr="00CB7E1F">
        <w:rPr>
          <w:szCs w:val="22"/>
        </w:rPr>
        <w:t>držiteľ preukazu fyzickej osoby s ťažkým zdravotným postihnutím alebo držiteľ preukazu fyzickej osoby s ťažkým zdravotným postihnutím so sprievodcom.</w:t>
      </w:r>
    </w:p>
    <w:p w14:paraId="1C2C049E" w14:textId="77777777" w:rsidR="00A1313C" w:rsidRPr="00CB7E1F" w:rsidRDefault="00A1313C" w:rsidP="00EE646C">
      <w:pPr>
        <w:jc w:val="both"/>
      </w:pPr>
    </w:p>
    <w:p w14:paraId="5FB9DE9D" w14:textId="77777777" w:rsidR="00BE6921" w:rsidRPr="00CB7E1F" w:rsidRDefault="00BE6921" w:rsidP="00EE646C">
      <w:pPr>
        <w:jc w:val="both"/>
      </w:pPr>
      <w:r w:rsidRPr="00CB7E1F">
        <w:t xml:space="preserve">      </w:t>
      </w:r>
    </w:p>
    <w:p w14:paraId="789E163B" w14:textId="77777777" w:rsidR="00BE6921" w:rsidRPr="00CB7E1F" w:rsidRDefault="00BE6921" w:rsidP="002C1E69">
      <w:pPr>
        <w:jc w:val="center"/>
        <w:rPr>
          <w:b/>
        </w:rPr>
      </w:pPr>
      <w:r w:rsidRPr="00CB7E1F">
        <w:rPr>
          <w:b/>
        </w:rPr>
        <w:t>§ 2</w:t>
      </w:r>
      <w:r w:rsidR="00FD3ED5" w:rsidRPr="00CB7E1F">
        <w:rPr>
          <w:b/>
        </w:rPr>
        <w:t>0</w:t>
      </w:r>
    </w:p>
    <w:p w14:paraId="63C7D688" w14:textId="77777777" w:rsidR="00BE6921" w:rsidRPr="00CB7E1F" w:rsidRDefault="00BE6921" w:rsidP="002C1E69">
      <w:pPr>
        <w:jc w:val="center"/>
        <w:rPr>
          <w:b/>
        </w:rPr>
      </w:pPr>
      <w:r w:rsidRPr="00CB7E1F">
        <w:rPr>
          <w:b/>
        </w:rPr>
        <w:t>Daňovník</w:t>
      </w:r>
    </w:p>
    <w:p w14:paraId="047E1E6A" w14:textId="77777777" w:rsidR="00BE6921" w:rsidRPr="00CB7E1F" w:rsidRDefault="00BE6921" w:rsidP="00EE646C">
      <w:pPr>
        <w:jc w:val="both"/>
      </w:pPr>
    </w:p>
    <w:p w14:paraId="75617769" w14:textId="77777777" w:rsidR="00BE6921" w:rsidRPr="00CB7E1F" w:rsidRDefault="00BE6921" w:rsidP="002C1E69">
      <w:pPr>
        <w:ind w:left="360"/>
        <w:jc w:val="both"/>
      </w:pPr>
      <w:r w:rsidRPr="00CB7E1F">
        <w:t xml:space="preserve">Daňovníkom je fyzická osoba alebo právnická osoba, ktorá je  </w:t>
      </w:r>
    </w:p>
    <w:p w14:paraId="372EEC1C" w14:textId="77777777" w:rsidR="00BE6921" w:rsidRPr="00CB7E1F" w:rsidRDefault="00BE6921" w:rsidP="00EE646C">
      <w:pPr>
        <w:jc w:val="both"/>
      </w:pPr>
      <w:r w:rsidRPr="00CB7E1F">
        <w:t xml:space="preserve">      a) vlastníkom psa alebo </w:t>
      </w:r>
    </w:p>
    <w:p w14:paraId="1E24B67B" w14:textId="77777777" w:rsidR="00BE6921" w:rsidRPr="00CB7E1F" w:rsidRDefault="00BE6921" w:rsidP="00EE646C">
      <w:pPr>
        <w:jc w:val="both"/>
      </w:pPr>
      <w:r w:rsidRPr="00CB7E1F">
        <w:t xml:space="preserve">      b) držiteľom psa, ak sa nedá preukázať, kto psa vlastní. </w:t>
      </w:r>
    </w:p>
    <w:p w14:paraId="01794B07" w14:textId="77777777" w:rsidR="009E217E" w:rsidRPr="00CB7E1F" w:rsidRDefault="009E217E" w:rsidP="00EE646C">
      <w:pPr>
        <w:jc w:val="both"/>
      </w:pPr>
    </w:p>
    <w:p w14:paraId="254003D1" w14:textId="77777777" w:rsidR="009E217E" w:rsidRPr="00CB7E1F" w:rsidRDefault="009E217E" w:rsidP="00EE646C">
      <w:pPr>
        <w:jc w:val="both"/>
      </w:pPr>
    </w:p>
    <w:p w14:paraId="23DF2C37" w14:textId="77777777" w:rsidR="00BE6921" w:rsidRPr="00CB7E1F" w:rsidRDefault="00BE6921" w:rsidP="002C1E69">
      <w:pPr>
        <w:jc w:val="center"/>
        <w:rPr>
          <w:b/>
        </w:rPr>
      </w:pPr>
      <w:r w:rsidRPr="00CB7E1F">
        <w:rPr>
          <w:b/>
        </w:rPr>
        <w:t>§ 2</w:t>
      </w:r>
      <w:r w:rsidR="00FD3ED5" w:rsidRPr="00CB7E1F">
        <w:rPr>
          <w:b/>
        </w:rPr>
        <w:t>1</w:t>
      </w:r>
    </w:p>
    <w:p w14:paraId="43AFFD4E" w14:textId="77777777" w:rsidR="00BE6921" w:rsidRPr="00CB7E1F" w:rsidRDefault="00BE6921" w:rsidP="002C1E69">
      <w:pPr>
        <w:jc w:val="center"/>
        <w:rPr>
          <w:b/>
        </w:rPr>
      </w:pPr>
      <w:r w:rsidRPr="00CB7E1F">
        <w:rPr>
          <w:b/>
        </w:rPr>
        <w:t>Základ dane</w:t>
      </w:r>
    </w:p>
    <w:p w14:paraId="519567D3" w14:textId="77777777" w:rsidR="00BE6921" w:rsidRPr="00CB7E1F" w:rsidRDefault="00BE6921" w:rsidP="00EE646C">
      <w:pPr>
        <w:jc w:val="both"/>
      </w:pPr>
    </w:p>
    <w:p w14:paraId="6BBCDA93" w14:textId="77777777" w:rsidR="00BE6921" w:rsidRPr="00CB7E1F" w:rsidRDefault="00BE6921" w:rsidP="002C1E69">
      <w:pPr>
        <w:ind w:left="360"/>
        <w:jc w:val="both"/>
      </w:pPr>
      <w:r w:rsidRPr="00CB7E1F">
        <w:t xml:space="preserve"> Základom dane je počet psov. </w:t>
      </w:r>
    </w:p>
    <w:p w14:paraId="471A19D6" w14:textId="77777777" w:rsidR="00E027A1" w:rsidRPr="00CB7E1F" w:rsidRDefault="00E027A1" w:rsidP="00EE646C">
      <w:pPr>
        <w:jc w:val="both"/>
      </w:pPr>
    </w:p>
    <w:p w14:paraId="4F5DF7E4" w14:textId="77777777" w:rsidR="00BE6921" w:rsidRPr="00CB7E1F" w:rsidRDefault="00BE6921" w:rsidP="002C1E69">
      <w:pPr>
        <w:jc w:val="center"/>
        <w:rPr>
          <w:b/>
        </w:rPr>
      </w:pPr>
      <w:r w:rsidRPr="00CB7E1F">
        <w:rPr>
          <w:b/>
        </w:rPr>
        <w:t>§ 2</w:t>
      </w:r>
      <w:r w:rsidR="00FD3ED5" w:rsidRPr="00CB7E1F">
        <w:rPr>
          <w:b/>
        </w:rPr>
        <w:t>2</w:t>
      </w:r>
    </w:p>
    <w:p w14:paraId="62FBB4CD" w14:textId="77777777" w:rsidR="00BE6921" w:rsidRPr="00CB7E1F" w:rsidRDefault="00BE6921" w:rsidP="002C1E69">
      <w:pPr>
        <w:jc w:val="center"/>
        <w:rPr>
          <w:b/>
        </w:rPr>
      </w:pPr>
      <w:r w:rsidRPr="00CB7E1F">
        <w:rPr>
          <w:b/>
        </w:rPr>
        <w:t>Sadzba dane</w:t>
      </w:r>
    </w:p>
    <w:p w14:paraId="6D54078B" w14:textId="77777777" w:rsidR="00BE6921" w:rsidRPr="00CB7E1F" w:rsidRDefault="00BE6921" w:rsidP="00EE646C">
      <w:pPr>
        <w:jc w:val="both"/>
      </w:pPr>
    </w:p>
    <w:p w14:paraId="4BB24EFD" w14:textId="29499353" w:rsidR="00F20C96" w:rsidRPr="00CB7E1F" w:rsidRDefault="00F20C96" w:rsidP="002C1E69">
      <w:pPr>
        <w:ind w:left="360"/>
        <w:jc w:val="both"/>
      </w:pPr>
      <w:r w:rsidRPr="00CB7E1F">
        <w:t xml:space="preserve">Sadzba </w:t>
      </w:r>
      <w:r w:rsidR="00790888" w:rsidRPr="00CB7E1F">
        <w:t>dane</w:t>
      </w:r>
      <w:r w:rsidRPr="00CB7E1F">
        <w:t xml:space="preserve"> </w:t>
      </w:r>
      <w:r w:rsidR="001E427C" w:rsidRPr="00CB7E1F">
        <w:t>od 1. januára</w:t>
      </w:r>
      <w:r w:rsidR="003B2FE9" w:rsidRPr="00CB7E1F">
        <w:t xml:space="preserve"> </w:t>
      </w:r>
      <w:r w:rsidR="003B2FE9" w:rsidRPr="00956A99">
        <w:t>20</w:t>
      </w:r>
      <w:r w:rsidR="00C73014" w:rsidRPr="00956A99">
        <w:t>2</w:t>
      </w:r>
      <w:r w:rsidR="00A615DD">
        <w:t>4</w:t>
      </w:r>
      <w:r w:rsidR="003B2FE9" w:rsidRPr="00956A99">
        <w:t xml:space="preserve"> </w:t>
      </w:r>
      <w:r w:rsidRPr="00956A99">
        <w:t xml:space="preserve">je </w:t>
      </w:r>
      <w:r w:rsidR="00B817C4" w:rsidRPr="00956A99">
        <w:rPr>
          <w:b/>
          <w:bCs/>
        </w:rPr>
        <w:t>1</w:t>
      </w:r>
      <w:r w:rsidR="00354093" w:rsidRPr="00956A99">
        <w:rPr>
          <w:b/>
          <w:bCs/>
        </w:rPr>
        <w:t>0</w:t>
      </w:r>
      <w:r w:rsidRPr="00956A99">
        <w:rPr>
          <w:b/>
        </w:rPr>
        <w:t xml:space="preserve"> </w:t>
      </w:r>
      <w:r w:rsidR="008C0157" w:rsidRPr="00956A99">
        <w:rPr>
          <w:b/>
        </w:rPr>
        <w:t>eur</w:t>
      </w:r>
      <w:r w:rsidR="00AD74AF" w:rsidRPr="00956A99">
        <w:rPr>
          <w:b/>
        </w:rPr>
        <w:t>á</w:t>
      </w:r>
      <w:r w:rsidRPr="00956A99">
        <w:t xml:space="preserve"> </w:t>
      </w:r>
      <w:r w:rsidR="00790888" w:rsidRPr="00956A99">
        <w:t>za jedného psa a kalendárny rok</w:t>
      </w:r>
      <w:r w:rsidRPr="00956A99">
        <w:t>.</w:t>
      </w:r>
      <w:r w:rsidRPr="00CB7E1F">
        <w:t xml:space="preserve"> </w:t>
      </w:r>
    </w:p>
    <w:p w14:paraId="128D248B" w14:textId="77777777" w:rsidR="00BE6921" w:rsidRPr="00CB7E1F" w:rsidRDefault="00BE6921" w:rsidP="00EE646C">
      <w:pPr>
        <w:jc w:val="both"/>
      </w:pPr>
    </w:p>
    <w:p w14:paraId="4BBF99CC" w14:textId="77777777" w:rsidR="00BE6921" w:rsidRPr="00CB7E1F" w:rsidRDefault="00BE6921" w:rsidP="002C1E69">
      <w:pPr>
        <w:jc w:val="center"/>
        <w:rPr>
          <w:b/>
        </w:rPr>
      </w:pPr>
      <w:r w:rsidRPr="00CB7E1F">
        <w:rPr>
          <w:b/>
        </w:rPr>
        <w:t>§ 2</w:t>
      </w:r>
      <w:r w:rsidR="00FD3ED5" w:rsidRPr="00CB7E1F">
        <w:rPr>
          <w:b/>
        </w:rPr>
        <w:t>3</w:t>
      </w:r>
    </w:p>
    <w:p w14:paraId="107C14E2" w14:textId="77777777" w:rsidR="00BE6921" w:rsidRPr="00CB7E1F" w:rsidRDefault="00BE6921" w:rsidP="002C1E69">
      <w:pPr>
        <w:jc w:val="center"/>
        <w:rPr>
          <w:b/>
        </w:rPr>
      </w:pPr>
      <w:r w:rsidRPr="00CB7E1F">
        <w:rPr>
          <w:b/>
        </w:rPr>
        <w:t>Vznik a zánik daňovej povinnosti</w:t>
      </w:r>
    </w:p>
    <w:p w14:paraId="0339D98D" w14:textId="77777777" w:rsidR="00BE6921" w:rsidRPr="00CB7E1F" w:rsidRDefault="00BE6921" w:rsidP="00EE646C">
      <w:pPr>
        <w:jc w:val="both"/>
      </w:pPr>
    </w:p>
    <w:p w14:paraId="5D5BB995" w14:textId="77777777" w:rsidR="00BE6921" w:rsidRPr="00CB7E1F" w:rsidRDefault="00BE6921" w:rsidP="002C1E69">
      <w:pPr>
        <w:pStyle w:val="Zkladntext"/>
        <w:ind w:left="360"/>
      </w:pPr>
      <w:r w:rsidRPr="00CB7E1F">
        <w:t xml:space="preserve">Daňová povinnosť vzniká prvým dňom kalendárneho mesiaca nasledujúceho po mesiaci, v ktorom </w:t>
      </w:r>
      <w:r w:rsidR="0081602C" w:rsidRPr="00CB7E1F">
        <w:t>sa pes stal predmetom dane</w:t>
      </w:r>
      <w:r w:rsidRPr="00CB7E1F">
        <w:t xml:space="preserve"> </w:t>
      </w:r>
      <w:r w:rsidR="00A2645D" w:rsidRPr="00CB7E1F">
        <w:t xml:space="preserve">podľa § 19 </w:t>
      </w:r>
      <w:r w:rsidRPr="00CB7E1F">
        <w:t>a zaniká p</w:t>
      </w:r>
      <w:r w:rsidR="00A2645D" w:rsidRPr="00CB7E1F">
        <w:t xml:space="preserve">osledným </w:t>
      </w:r>
      <w:r w:rsidRPr="00CB7E1F">
        <w:t>dňom mesiaca</w:t>
      </w:r>
      <w:r w:rsidR="00A2645D" w:rsidRPr="00CB7E1F">
        <w:t>,</w:t>
      </w:r>
      <w:r w:rsidRPr="00CB7E1F">
        <w:t xml:space="preserve"> v ktorom </w:t>
      </w:r>
      <w:r w:rsidR="00A2645D" w:rsidRPr="00CB7E1F">
        <w:t>pes prestal byť predmetom dane</w:t>
      </w:r>
      <w:r w:rsidRPr="00CB7E1F">
        <w:t xml:space="preserve">.  </w:t>
      </w:r>
    </w:p>
    <w:p w14:paraId="22EB6E49" w14:textId="77777777" w:rsidR="00A2645D" w:rsidRPr="00CB7E1F" w:rsidRDefault="00A2645D" w:rsidP="002C1E69">
      <w:pPr>
        <w:jc w:val="center"/>
        <w:rPr>
          <w:b/>
        </w:rPr>
      </w:pPr>
      <w:r w:rsidRPr="00CB7E1F">
        <w:rPr>
          <w:b/>
        </w:rPr>
        <w:t>§ 2</w:t>
      </w:r>
      <w:r w:rsidR="009E217E" w:rsidRPr="00CB7E1F">
        <w:rPr>
          <w:b/>
        </w:rPr>
        <w:t>4</w:t>
      </w:r>
    </w:p>
    <w:p w14:paraId="3CF2B93E" w14:textId="77777777" w:rsidR="00A2645D" w:rsidRPr="00CB7E1F" w:rsidRDefault="00A2645D" w:rsidP="002C1E69">
      <w:pPr>
        <w:jc w:val="center"/>
        <w:rPr>
          <w:b/>
        </w:rPr>
      </w:pPr>
      <w:r w:rsidRPr="00CB7E1F">
        <w:rPr>
          <w:b/>
        </w:rPr>
        <w:t>Správa dane</w:t>
      </w:r>
    </w:p>
    <w:p w14:paraId="46B94761" w14:textId="77777777" w:rsidR="00A2645D" w:rsidRPr="00CB7E1F" w:rsidRDefault="00A2645D" w:rsidP="00EE646C">
      <w:pPr>
        <w:jc w:val="both"/>
      </w:pPr>
    </w:p>
    <w:p w14:paraId="4CF4357F" w14:textId="77777777" w:rsidR="00A2645D" w:rsidRPr="00CB7E1F" w:rsidRDefault="00A2645D" w:rsidP="002C1E69">
      <w:pPr>
        <w:ind w:left="360"/>
        <w:jc w:val="both"/>
      </w:pPr>
      <w:r w:rsidRPr="00CB7E1F">
        <w:t xml:space="preserve">Miestne príslušnou obcou je obec Bátorove Kosihy, na ktorej území je </w:t>
      </w:r>
      <w:r w:rsidR="009E217E" w:rsidRPr="00CB7E1F">
        <w:t xml:space="preserve">pes </w:t>
      </w:r>
      <w:r w:rsidRPr="00CB7E1F">
        <w:t xml:space="preserve">chovaný.  </w:t>
      </w:r>
    </w:p>
    <w:p w14:paraId="4FB51A22" w14:textId="77777777" w:rsidR="009E217E" w:rsidRPr="00CB7E1F" w:rsidRDefault="009E217E" w:rsidP="00EE646C">
      <w:pPr>
        <w:jc w:val="both"/>
      </w:pPr>
    </w:p>
    <w:p w14:paraId="71B871C0" w14:textId="77777777" w:rsidR="006D131A" w:rsidRPr="00CB7E1F" w:rsidRDefault="006D131A" w:rsidP="002C1E69">
      <w:pPr>
        <w:pStyle w:val="Zkladntext"/>
        <w:ind w:left="360"/>
      </w:pPr>
    </w:p>
    <w:p w14:paraId="4BF0C610" w14:textId="77777777" w:rsidR="00BE6921" w:rsidRPr="00CB7E1F" w:rsidRDefault="00BE6921" w:rsidP="002C1E69">
      <w:pPr>
        <w:pStyle w:val="Nadpis2"/>
        <w:ind w:left="0"/>
        <w:rPr>
          <w:sz w:val="22"/>
          <w:szCs w:val="22"/>
        </w:rPr>
      </w:pPr>
      <w:r w:rsidRPr="00CB7E1F">
        <w:rPr>
          <w:sz w:val="22"/>
          <w:szCs w:val="22"/>
        </w:rPr>
        <w:t>Štvrtá časť</w:t>
      </w:r>
    </w:p>
    <w:p w14:paraId="6EEB42A1" w14:textId="77777777" w:rsidR="00BE6921" w:rsidRPr="00CB7E1F" w:rsidRDefault="00BE6921" w:rsidP="002C1E69">
      <w:pPr>
        <w:pStyle w:val="Zkladntext"/>
        <w:ind w:left="360"/>
        <w:jc w:val="center"/>
        <w:rPr>
          <w:b/>
          <w:szCs w:val="22"/>
        </w:rPr>
      </w:pPr>
      <w:r w:rsidRPr="00CB7E1F">
        <w:rPr>
          <w:b/>
          <w:szCs w:val="22"/>
        </w:rPr>
        <w:t>D</w:t>
      </w:r>
      <w:r w:rsidR="00FB5398" w:rsidRPr="00CB7E1F">
        <w:rPr>
          <w:b/>
          <w:szCs w:val="22"/>
        </w:rPr>
        <w:t>AŇ ZA UŽÍVANIE VEREJNÉHO PRIESTRANSTVA</w:t>
      </w:r>
    </w:p>
    <w:p w14:paraId="52680D21" w14:textId="77777777" w:rsidR="00BE6921" w:rsidRPr="00CB7E1F" w:rsidRDefault="00BE6921" w:rsidP="002C1E69">
      <w:pPr>
        <w:pStyle w:val="Zkladntext"/>
        <w:spacing w:after="0"/>
        <w:ind w:left="357"/>
        <w:jc w:val="center"/>
        <w:rPr>
          <w:b/>
          <w:szCs w:val="22"/>
        </w:rPr>
      </w:pPr>
      <w:r w:rsidRPr="00CB7E1F">
        <w:rPr>
          <w:b/>
          <w:szCs w:val="22"/>
        </w:rPr>
        <w:t xml:space="preserve">§ </w:t>
      </w:r>
      <w:r w:rsidR="00FD3ED5" w:rsidRPr="00CB7E1F">
        <w:rPr>
          <w:b/>
          <w:szCs w:val="22"/>
        </w:rPr>
        <w:t>25</w:t>
      </w:r>
    </w:p>
    <w:p w14:paraId="7CCC8187" w14:textId="77777777" w:rsidR="002C1E69" w:rsidRPr="00CB7E1F" w:rsidRDefault="00BE6921" w:rsidP="002C1E69">
      <w:pPr>
        <w:pStyle w:val="Zkladntext"/>
        <w:spacing w:after="0"/>
        <w:ind w:left="357"/>
        <w:jc w:val="center"/>
        <w:rPr>
          <w:b/>
          <w:szCs w:val="22"/>
        </w:rPr>
      </w:pPr>
      <w:r w:rsidRPr="00CB7E1F">
        <w:rPr>
          <w:b/>
          <w:szCs w:val="22"/>
        </w:rPr>
        <w:t>Predmet dane</w:t>
      </w:r>
    </w:p>
    <w:p w14:paraId="4C921061" w14:textId="77777777" w:rsidR="002C1E69" w:rsidRPr="00CB7E1F" w:rsidRDefault="002C1E69" w:rsidP="002C1E69">
      <w:pPr>
        <w:pStyle w:val="Zkladntext"/>
        <w:spacing w:after="0"/>
        <w:ind w:left="357"/>
        <w:jc w:val="center"/>
        <w:rPr>
          <w:b/>
          <w:szCs w:val="22"/>
        </w:rPr>
      </w:pPr>
    </w:p>
    <w:p w14:paraId="1A8B284A" w14:textId="77777777" w:rsidR="003D29DE" w:rsidRPr="00CB7E1F" w:rsidRDefault="00BE6921" w:rsidP="00940D1A">
      <w:pPr>
        <w:pStyle w:val="Zkladntext"/>
        <w:numPr>
          <w:ilvl w:val="0"/>
          <w:numId w:val="26"/>
        </w:numPr>
      </w:pPr>
      <w:r w:rsidRPr="00CB7E1F">
        <w:t>Predmetom dane za užívanie verejného priestranstva je osobitné užívanie verejného priestranstva</w:t>
      </w:r>
      <w:r w:rsidR="003D29DE" w:rsidRPr="00CB7E1F">
        <w:t>.</w:t>
      </w:r>
      <w:r w:rsidRPr="00CB7E1F">
        <w:t xml:space="preserve"> </w:t>
      </w:r>
    </w:p>
    <w:p w14:paraId="67956A8F" w14:textId="77777777" w:rsidR="002C1E69" w:rsidRPr="00CB7E1F" w:rsidRDefault="00BE6921" w:rsidP="00940D1A">
      <w:pPr>
        <w:pStyle w:val="Zkladntext"/>
        <w:numPr>
          <w:ilvl w:val="0"/>
          <w:numId w:val="26"/>
        </w:numPr>
      </w:pPr>
      <w:r w:rsidRPr="00CB7E1F">
        <w:t xml:space="preserve">Verejným priestranstvom na účely tohto </w:t>
      </w:r>
      <w:r w:rsidR="009E217E" w:rsidRPr="00CB7E1F">
        <w:t xml:space="preserve">všeobecne záväzného nariadenia </w:t>
      </w:r>
      <w:r w:rsidRPr="00CB7E1F">
        <w:t>sú verejnosti prístupné pozemky vo vlastníctve obce.</w:t>
      </w:r>
      <w:r w:rsidR="009E217E" w:rsidRPr="00CB7E1F">
        <w:t xml:space="preserve"> Verejným priestranstvom na účely tohto všeobecne záväzného nariadenia nie sú pozemky, ktoré obec prenajala podľa osobitného zákona (Občiansky zákonník, Obchodný zákonník). </w:t>
      </w:r>
    </w:p>
    <w:p w14:paraId="6A25DB52" w14:textId="77777777" w:rsidR="00F20C96" w:rsidRPr="00CB7E1F" w:rsidRDefault="00BE6921" w:rsidP="00940D1A">
      <w:pPr>
        <w:pStyle w:val="Zkladntext"/>
        <w:numPr>
          <w:ilvl w:val="0"/>
          <w:numId w:val="26"/>
        </w:numPr>
      </w:pPr>
      <w:r w:rsidRPr="00CB7E1F">
        <w:t xml:space="preserve">Osobitným  užívaním  verejného  priestranstva  sa rozumie umiestnenie zariadenia slúžiaceho na poskytovanie služieb, umiestnenie stavebného zariadenia, predajného zariadenia, zariadenia cirkusu, zariadenia lunaparku a iných </w:t>
      </w:r>
      <w:r w:rsidRPr="00956A99">
        <w:t>atrakcií, umiestnenie skládky, trvalé parkovanie</w:t>
      </w:r>
      <w:r w:rsidRPr="00CB7E1F">
        <w:t xml:space="preserve"> vozidla mimo stráženého parkoviska a pod</w:t>
      </w:r>
      <w:r w:rsidR="009E217E" w:rsidRPr="00CB7E1F">
        <w:t>obne</w:t>
      </w:r>
      <w:r w:rsidRPr="00CB7E1F">
        <w:t>.</w:t>
      </w:r>
      <w:r w:rsidR="00A33EAD" w:rsidRPr="00CB7E1F">
        <w:t xml:space="preserve"> Osobitným užívaním verejného priestranstva nie je užívanie verejného priestranstva v súvislosti s odstránením poruchy alebo havárie rozvodov a verejných sietí.</w:t>
      </w:r>
    </w:p>
    <w:p w14:paraId="495BBDCB" w14:textId="77777777" w:rsidR="00BE6921" w:rsidRPr="00CB7E1F" w:rsidRDefault="00BE6921" w:rsidP="002C1E69">
      <w:pPr>
        <w:pStyle w:val="Zkladntext"/>
        <w:spacing w:after="0"/>
        <w:ind w:left="357"/>
        <w:jc w:val="center"/>
        <w:rPr>
          <w:b/>
        </w:rPr>
      </w:pPr>
      <w:r w:rsidRPr="00CB7E1F">
        <w:rPr>
          <w:b/>
        </w:rPr>
        <w:t xml:space="preserve">§ </w:t>
      </w:r>
      <w:r w:rsidR="00FD3ED5" w:rsidRPr="00CB7E1F">
        <w:rPr>
          <w:b/>
        </w:rPr>
        <w:t>26</w:t>
      </w:r>
    </w:p>
    <w:p w14:paraId="5F8CE8E4" w14:textId="77777777" w:rsidR="00FD3ED5" w:rsidRPr="00CB7E1F" w:rsidRDefault="00BE6921" w:rsidP="002C1E69">
      <w:pPr>
        <w:pStyle w:val="Zkladntext"/>
        <w:spacing w:after="0"/>
        <w:ind w:left="357"/>
        <w:jc w:val="center"/>
        <w:rPr>
          <w:b/>
        </w:rPr>
      </w:pPr>
      <w:r w:rsidRPr="00CB7E1F">
        <w:rPr>
          <w:b/>
        </w:rPr>
        <w:t>Daňovník</w:t>
      </w:r>
    </w:p>
    <w:p w14:paraId="3BCF4BFE" w14:textId="77777777" w:rsidR="002C1E69" w:rsidRPr="00CB7E1F" w:rsidRDefault="002C1E69" w:rsidP="002C1E69">
      <w:pPr>
        <w:pStyle w:val="Zkladntext"/>
        <w:spacing w:after="0"/>
        <w:ind w:left="357"/>
        <w:jc w:val="center"/>
        <w:rPr>
          <w:b/>
        </w:rPr>
      </w:pPr>
    </w:p>
    <w:p w14:paraId="1AA32EF6" w14:textId="77777777" w:rsidR="00E027A1" w:rsidRPr="00CB7E1F" w:rsidRDefault="00BE6921" w:rsidP="002C1E69">
      <w:pPr>
        <w:pStyle w:val="Zkladntext"/>
        <w:ind w:left="360"/>
      </w:pPr>
      <w:r w:rsidRPr="00CB7E1F">
        <w:lastRenderedPageBreak/>
        <w:t>Daňovníkom je fyzická osoba alebo právnická osoba, ktorá verejné priestranstvo užíva</w:t>
      </w:r>
      <w:r w:rsidR="000B15C7" w:rsidRPr="00CB7E1F">
        <w:t>.</w:t>
      </w:r>
    </w:p>
    <w:p w14:paraId="014D4520" w14:textId="77777777" w:rsidR="00BE6921" w:rsidRPr="00CB7E1F" w:rsidRDefault="00BE6921" w:rsidP="002C1E69">
      <w:pPr>
        <w:pStyle w:val="Zkladntext"/>
        <w:spacing w:after="0"/>
        <w:ind w:left="357"/>
        <w:jc w:val="center"/>
        <w:rPr>
          <w:b/>
        </w:rPr>
      </w:pPr>
      <w:r w:rsidRPr="00CB7E1F">
        <w:rPr>
          <w:b/>
        </w:rPr>
        <w:t xml:space="preserve">§ </w:t>
      </w:r>
      <w:r w:rsidR="00FD3ED5" w:rsidRPr="00CB7E1F">
        <w:rPr>
          <w:b/>
        </w:rPr>
        <w:t>27</w:t>
      </w:r>
    </w:p>
    <w:p w14:paraId="0C61811E" w14:textId="77777777" w:rsidR="00BE6921" w:rsidRPr="00CB7E1F" w:rsidRDefault="00BE6921" w:rsidP="002C1E69">
      <w:pPr>
        <w:pStyle w:val="Zkladntext"/>
        <w:spacing w:after="0"/>
        <w:ind w:left="357"/>
        <w:jc w:val="center"/>
        <w:rPr>
          <w:b/>
        </w:rPr>
      </w:pPr>
      <w:r w:rsidRPr="00CB7E1F">
        <w:rPr>
          <w:b/>
        </w:rPr>
        <w:t>Základ dane</w:t>
      </w:r>
    </w:p>
    <w:p w14:paraId="13A320FD" w14:textId="77777777" w:rsidR="00E3030B" w:rsidRPr="00CB7E1F" w:rsidRDefault="00E3030B" w:rsidP="002C1E69">
      <w:pPr>
        <w:pStyle w:val="Zkladntext"/>
        <w:spacing w:after="0"/>
        <w:ind w:left="357"/>
      </w:pPr>
    </w:p>
    <w:p w14:paraId="743534A7" w14:textId="77777777" w:rsidR="00BE6921" w:rsidRPr="00CB7E1F" w:rsidRDefault="00BE6921" w:rsidP="002C1E69">
      <w:pPr>
        <w:pStyle w:val="Zkladntext"/>
        <w:spacing w:after="0"/>
        <w:ind w:left="357"/>
      </w:pPr>
      <w:r w:rsidRPr="00CB7E1F">
        <w:t>Základom dane za užívanie verejného priestranstva je výmera užívaného verejného priestranstva v m</w:t>
      </w:r>
      <w:r w:rsidRPr="00CB7E1F">
        <w:rPr>
          <w:vertAlign w:val="superscript"/>
        </w:rPr>
        <w:t>2</w:t>
      </w:r>
      <w:r w:rsidRPr="00CB7E1F">
        <w:t>.</w:t>
      </w:r>
    </w:p>
    <w:p w14:paraId="3831EFB4" w14:textId="77777777" w:rsidR="002C1E69" w:rsidRPr="00CB7E1F" w:rsidRDefault="002C1E69" w:rsidP="002C1E69">
      <w:pPr>
        <w:pStyle w:val="Zkladntext"/>
        <w:ind w:left="360"/>
      </w:pPr>
    </w:p>
    <w:p w14:paraId="6EC5A661" w14:textId="77777777" w:rsidR="00BE6921" w:rsidRPr="00CB7E1F" w:rsidRDefault="00BE6921" w:rsidP="002C1E69">
      <w:pPr>
        <w:pStyle w:val="Zkladntext"/>
        <w:spacing w:after="0"/>
        <w:ind w:left="357"/>
        <w:jc w:val="center"/>
        <w:rPr>
          <w:b/>
        </w:rPr>
      </w:pPr>
      <w:r w:rsidRPr="00CB7E1F">
        <w:rPr>
          <w:b/>
        </w:rPr>
        <w:t xml:space="preserve">§ </w:t>
      </w:r>
      <w:r w:rsidR="00FD3ED5" w:rsidRPr="00CB7E1F">
        <w:rPr>
          <w:b/>
        </w:rPr>
        <w:t>28</w:t>
      </w:r>
    </w:p>
    <w:p w14:paraId="2F8CB6D9" w14:textId="77777777" w:rsidR="00BE6921" w:rsidRPr="00CB7E1F" w:rsidRDefault="00BE6921" w:rsidP="002C1E69">
      <w:pPr>
        <w:pStyle w:val="Zkladntext"/>
        <w:spacing w:after="0"/>
        <w:ind w:left="357"/>
        <w:jc w:val="center"/>
        <w:rPr>
          <w:b/>
        </w:rPr>
      </w:pPr>
      <w:r w:rsidRPr="00CB7E1F">
        <w:rPr>
          <w:b/>
        </w:rPr>
        <w:t>Sadzba dane</w:t>
      </w:r>
    </w:p>
    <w:p w14:paraId="444F73FB" w14:textId="77777777" w:rsidR="001C6283" w:rsidRPr="00CB7E1F" w:rsidRDefault="001C6283" w:rsidP="002C1E69">
      <w:pPr>
        <w:pStyle w:val="Zkladntext"/>
        <w:spacing w:after="0"/>
        <w:ind w:left="357"/>
        <w:jc w:val="center"/>
        <w:rPr>
          <w:b/>
        </w:rPr>
      </w:pPr>
    </w:p>
    <w:p w14:paraId="37213329" w14:textId="37A0AD15" w:rsidR="00070EE9" w:rsidRPr="00956A99" w:rsidRDefault="00070EE9" w:rsidP="00940D1A">
      <w:pPr>
        <w:pStyle w:val="Zkladntext"/>
        <w:numPr>
          <w:ilvl w:val="0"/>
          <w:numId w:val="27"/>
        </w:numPr>
      </w:pPr>
      <w:r w:rsidRPr="00956A99">
        <w:t>Sadzba  dane  za užívanie  verejného priestranstva sa stanovuje</w:t>
      </w:r>
      <w:r w:rsidR="001E427C" w:rsidRPr="00956A99">
        <w:t xml:space="preserve"> od 1. januára 20</w:t>
      </w:r>
      <w:r w:rsidR="00FB1D8C" w:rsidRPr="00956A99">
        <w:t>2</w:t>
      </w:r>
      <w:r w:rsidR="0077121E">
        <w:t>4</w:t>
      </w:r>
      <w:r w:rsidR="001E427C" w:rsidRPr="00956A99">
        <w:t xml:space="preserve"> </w:t>
      </w:r>
      <w:r w:rsidRPr="00956A99">
        <w:t xml:space="preserve"> na </w:t>
      </w:r>
      <w:r w:rsidR="008C0157" w:rsidRPr="00956A99">
        <w:rPr>
          <w:b/>
        </w:rPr>
        <w:t>0,0</w:t>
      </w:r>
      <w:r w:rsidR="00E82275" w:rsidRPr="00956A99">
        <w:rPr>
          <w:b/>
        </w:rPr>
        <w:t>8</w:t>
      </w:r>
      <w:r w:rsidRPr="00956A99">
        <w:rPr>
          <w:b/>
        </w:rPr>
        <w:t xml:space="preserve"> </w:t>
      </w:r>
      <w:r w:rsidR="008C0157" w:rsidRPr="00956A99">
        <w:rPr>
          <w:b/>
        </w:rPr>
        <w:t>eur</w:t>
      </w:r>
      <w:r w:rsidR="00FB5398" w:rsidRPr="00956A99">
        <w:rPr>
          <w:b/>
        </w:rPr>
        <w:t>a</w:t>
      </w:r>
      <w:r w:rsidRPr="00956A99">
        <w:t xml:space="preserve"> za  každý aj  začatý m</w:t>
      </w:r>
      <w:r w:rsidRPr="00956A99">
        <w:rPr>
          <w:vertAlign w:val="superscript"/>
        </w:rPr>
        <w:t xml:space="preserve">2   </w:t>
      </w:r>
      <w:r w:rsidRPr="00956A99">
        <w:t>osobitne  už</w:t>
      </w:r>
      <w:r w:rsidR="00FF52A4" w:rsidRPr="00956A99">
        <w:t>ívaného verejného priestranstva a každý aj začatý deň.</w:t>
      </w:r>
    </w:p>
    <w:p w14:paraId="0FB4709B" w14:textId="30897B2E" w:rsidR="00070EE9" w:rsidRPr="00E62FD1" w:rsidRDefault="00070EE9" w:rsidP="00940D1A">
      <w:pPr>
        <w:pStyle w:val="Zkladntext"/>
        <w:numPr>
          <w:ilvl w:val="0"/>
          <w:numId w:val="27"/>
        </w:numPr>
      </w:pPr>
      <w:r w:rsidRPr="00956A99">
        <w:t>Sadzba dane za pohyblivú službu, ambulantný predaj,</w:t>
      </w:r>
      <w:r w:rsidR="00A11BF5" w:rsidRPr="00956A99">
        <w:t xml:space="preserve"> lunaparky a iné atrakcie </w:t>
      </w:r>
      <w:proofErr w:type="spellStart"/>
      <w:r w:rsidRPr="00956A99">
        <w:t>t.j</w:t>
      </w:r>
      <w:proofErr w:type="spellEnd"/>
      <w:r w:rsidRPr="00956A99">
        <w:t xml:space="preserve">. predávajúce právnické a fyzické osoby, ktoré užívajú verejné priestranstvo v obci  </w:t>
      </w:r>
      <w:proofErr w:type="spellStart"/>
      <w:r w:rsidRPr="00956A99">
        <w:t>jednorázovo</w:t>
      </w:r>
      <w:proofErr w:type="spellEnd"/>
      <w:r w:rsidRPr="00956A99">
        <w:t xml:space="preserve"> sa stanovuje</w:t>
      </w:r>
      <w:r w:rsidRPr="00E62FD1">
        <w:t xml:space="preserve"> </w:t>
      </w:r>
      <w:r w:rsidR="001E427C" w:rsidRPr="00E62FD1">
        <w:t>od 1. januára 20</w:t>
      </w:r>
      <w:r w:rsidR="00FB1D8C">
        <w:t>2</w:t>
      </w:r>
      <w:r w:rsidR="0077121E">
        <w:t>4</w:t>
      </w:r>
      <w:r w:rsidR="00306F44" w:rsidRPr="00E62FD1">
        <w:t xml:space="preserve"> </w:t>
      </w:r>
      <w:r w:rsidRPr="00E62FD1">
        <w:t xml:space="preserve">na </w:t>
      </w:r>
      <w:r w:rsidR="00F24AF5" w:rsidRPr="00E62FD1">
        <w:rPr>
          <w:b/>
        </w:rPr>
        <w:t>5</w:t>
      </w:r>
      <w:r w:rsidR="008C0157" w:rsidRPr="00E62FD1">
        <w:rPr>
          <w:b/>
        </w:rPr>
        <w:t>,</w:t>
      </w:r>
      <w:r w:rsidR="00F24AF5" w:rsidRPr="00E62FD1">
        <w:rPr>
          <w:b/>
        </w:rPr>
        <w:t>00</w:t>
      </w:r>
      <w:r w:rsidRPr="00E62FD1">
        <w:rPr>
          <w:b/>
        </w:rPr>
        <w:t xml:space="preserve"> </w:t>
      </w:r>
      <w:r w:rsidR="008C0157" w:rsidRPr="00E62FD1">
        <w:rPr>
          <w:b/>
        </w:rPr>
        <w:t>eur</w:t>
      </w:r>
      <w:r w:rsidRPr="00E62FD1">
        <w:rPr>
          <w:b/>
        </w:rPr>
        <w:t>/deň</w:t>
      </w:r>
      <w:r w:rsidRPr="00E62FD1">
        <w:t xml:space="preserve"> </w:t>
      </w:r>
      <w:r w:rsidR="00624F47" w:rsidRPr="00E62FD1">
        <w:t>do 10 m</w:t>
      </w:r>
      <w:r w:rsidR="00624F47" w:rsidRPr="00E62FD1">
        <w:rPr>
          <w:vertAlign w:val="superscript"/>
        </w:rPr>
        <w:t>2</w:t>
      </w:r>
      <w:r w:rsidRPr="00E62FD1">
        <w:t xml:space="preserve"> </w:t>
      </w:r>
      <w:r w:rsidR="00624F47" w:rsidRPr="00E62FD1">
        <w:t xml:space="preserve">a </w:t>
      </w:r>
      <w:r w:rsidRPr="00E62FD1">
        <w:t>za  každý</w:t>
      </w:r>
      <w:r w:rsidR="00624F47" w:rsidRPr="00E62FD1">
        <w:t>ch</w:t>
      </w:r>
      <w:r w:rsidRPr="00E62FD1">
        <w:t xml:space="preserve"> aj začatý</w:t>
      </w:r>
      <w:r w:rsidR="00624F47" w:rsidRPr="00E62FD1">
        <w:t>ch 10</w:t>
      </w:r>
      <w:r w:rsidRPr="00E62FD1">
        <w:t xml:space="preserve"> m</w:t>
      </w:r>
      <w:r w:rsidRPr="00E62FD1">
        <w:rPr>
          <w:vertAlign w:val="superscript"/>
        </w:rPr>
        <w:t xml:space="preserve">2  </w:t>
      </w:r>
      <w:r w:rsidRPr="00E62FD1">
        <w:t>osobitne užívaného verejného priestranstva.</w:t>
      </w:r>
    </w:p>
    <w:p w14:paraId="1850B371" w14:textId="77777777" w:rsidR="00593305" w:rsidRPr="00CB7E1F" w:rsidRDefault="00593305" w:rsidP="001C6283">
      <w:pPr>
        <w:pStyle w:val="Zkladntext"/>
        <w:spacing w:after="0"/>
        <w:ind w:left="357"/>
        <w:jc w:val="center"/>
        <w:rPr>
          <w:b/>
        </w:rPr>
      </w:pPr>
    </w:p>
    <w:p w14:paraId="6B00B450" w14:textId="77777777" w:rsidR="00BE6921" w:rsidRPr="00CB7E1F" w:rsidRDefault="00BE6921" w:rsidP="001C6283">
      <w:pPr>
        <w:pStyle w:val="Zkladntext"/>
        <w:spacing w:after="0"/>
        <w:ind w:left="357"/>
        <w:jc w:val="center"/>
        <w:rPr>
          <w:b/>
        </w:rPr>
      </w:pPr>
      <w:r w:rsidRPr="00CB7E1F">
        <w:rPr>
          <w:b/>
        </w:rPr>
        <w:t xml:space="preserve">§ </w:t>
      </w:r>
      <w:r w:rsidR="00FD3ED5" w:rsidRPr="00CB7E1F">
        <w:rPr>
          <w:b/>
        </w:rPr>
        <w:t>29</w:t>
      </w:r>
    </w:p>
    <w:p w14:paraId="15125F18" w14:textId="77777777" w:rsidR="00BE6921" w:rsidRPr="00CB7E1F" w:rsidRDefault="00BE6921" w:rsidP="001C6283">
      <w:pPr>
        <w:pStyle w:val="Zkladntext"/>
        <w:spacing w:after="0"/>
        <w:ind w:left="357"/>
        <w:jc w:val="center"/>
        <w:rPr>
          <w:b/>
        </w:rPr>
      </w:pPr>
      <w:r w:rsidRPr="00CB7E1F">
        <w:rPr>
          <w:b/>
        </w:rPr>
        <w:t>Vznik a zánik daňovej povinnosti</w:t>
      </w:r>
    </w:p>
    <w:p w14:paraId="7CD6E346" w14:textId="77777777" w:rsidR="00F42D5B" w:rsidRPr="00CB7E1F" w:rsidRDefault="00F42D5B" w:rsidP="001C6283">
      <w:pPr>
        <w:pStyle w:val="Zkladntext"/>
        <w:spacing w:after="0"/>
        <w:ind w:left="357"/>
      </w:pPr>
    </w:p>
    <w:p w14:paraId="5AD9E02D" w14:textId="77777777" w:rsidR="00BE6921" w:rsidRPr="00CB7E1F" w:rsidRDefault="00BE6921" w:rsidP="001C6283">
      <w:pPr>
        <w:pStyle w:val="Zkladntext"/>
        <w:ind w:left="360"/>
      </w:pPr>
      <w:r w:rsidRPr="00CB7E1F">
        <w:t xml:space="preserve">Daňová povinnosť vzniká </w:t>
      </w:r>
      <w:r w:rsidR="003D29DE" w:rsidRPr="00CB7E1F">
        <w:t xml:space="preserve">dňom </w:t>
      </w:r>
      <w:r w:rsidRPr="00CB7E1F">
        <w:t>začat</w:t>
      </w:r>
      <w:r w:rsidR="003D29DE" w:rsidRPr="00CB7E1F">
        <w:t>ia</w:t>
      </w:r>
      <w:r w:rsidRPr="00CB7E1F">
        <w:t xml:space="preserve"> užívania verejného priestranstva a</w:t>
      </w:r>
      <w:r w:rsidR="003D29DE" w:rsidRPr="00CB7E1F">
        <w:t> </w:t>
      </w:r>
      <w:r w:rsidRPr="00CB7E1F">
        <w:t>zanik</w:t>
      </w:r>
      <w:r w:rsidR="003D29DE" w:rsidRPr="00CB7E1F">
        <w:t>á</w:t>
      </w:r>
      <w:r w:rsidRPr="00CB7E1F">
        <w:t xml:space="preserve"> </w:t>
      </w:r>
      <w:r w:rsidR="003D29DE" w:rsidRPr="00CB7E1F">
        <w:t>dňom s</w:t>
      </w:r>
      <w:r w:rsidRPr="00CB7E1F">
        <w:t>končen</w:t>
      </w:r>
      <w:r w:rsidR="003D29DE" w:rsidRPr="00CB7E1F">
        <w:t>ia</w:t>
      </w:r>
      <w:r w:rsidRPr="00CB7E1F">
        <w:t xml:space="preserve"> </w:t>
      </w:r>
      <w:r w:rsidR="003D29DE" w:rsidRPr="00CB7E1F">
        <w:t xml:space="preserve">osobitného </w:t>
      </w:r>
      <w:r w:rsidRPr="00CB7E1F">
        <w:t>užívania verejného priestranstva.</w:t>
      </w:r>
    </w:p>
    <w:p w14:paraId="7379FFFA" w14:textId="77777777" w:rsidR="00593305" w:rsidRPr="00CB7E1F" w:rsidRDefault="00593305" w:rsidP="001C6283">
      <w:pPr>
        <w:pStyle w:val="Zkladntext"/>
        <w:spacing w:after="0"/>
        <w:ind w:left="360"/>
        <w:jc w:val="center"/>
        <w:rPr>
          <w:b/>
        </w:rPr>
      </w:pPr>
    </w:p>
    <w:p w14:paraId="2A5E0DA9" w14:textId="77777777" w:rsidR="00BE6921" w:rsidRPr="00CB7E1F" w:rsidRDefault="00BE6921" w:rsidP="001C6283">
      <w:pPr>
        <w:pStyle w:val="Zkladntext"/>
        <w:spacing w:after="0"/>
        <w:ind w:left="360"/>
        <w:jc w:val="center"/>
        <w:rPr>
          <w:b/>
        </w:rPr>
      </w:pPr>
      <w:r w:rsidRPr="00CB7E1F">
        <w:rPr>
          <w:b/>
        </w:rPr>
        <w:t>§ 3</w:t>
      </w:r>
      <w:r w:rsidR="00FD3ED5" w:rsidRPr="00CB7E1F">
        <w:rPr>
          <w:b/>
        </w:rPr>
        <w:t>0</w:t>
      </w:r>
    </w:p>
    <w:p w14:paraId="753EDF56" w14:textId="77777777" w:rsidR="00A33EAD" w:rsidRPr="00CB7E1F" w:rsidRDefault="00E071EB" w:rsidP="001C6283">
      <w:pPr>
        <w:jc w:val="center"/>
        <w:rPr>
          <w:b/>
        </w:rPr>
      </w:pPr>
      <w:r w:rsidRPr="00CB7E1F">
        <w:rPr>
          <w:b/>
        </w:rPr>
        <w:t>Oznamovacia povinnosť</w:t>
      </w:r>
      <w:r w:rsidR="00A33EAD" w:rsidRPr="00CB7E1F">
        <w:rPr>
          <w:b/>
        </w:rPr>
        <w:t>,</w:t>
      </w:r>
    </w:p>
    <w:p w14:paraId="080AE95F" w14:textId="77777777" w:rsidR="00E071EB" w:rsidRPr="00CB7E1F" w:rsidRDefault="00A33EAD" w:rsidP="001C6283">
      <w:pPr>
        <w:jc w:val="center"/>
        <w:rPr>
          <w:b/>
        </w:rPr>
      </w:pPr>
      <w:r w:rsidRPr="00CB7E1F">
        <w:rPr>
          <w:b/>
        </w:rPr>
        <w:t xml:space="preserve">vyrubenie dane </w:t>
      </w:r>
      <w:r w:rsidR="00E071EB" w:rsidRPr="00CB7E1F">
        <w:rPr>
          <w:b/>
        </w:rPr>
        <w:t>a platenie dane</w:t>
      </w:r>
    </w:p>
    <w:p w14:paraId="25A79032" w14:textId="77777777" w:rsidR="00E071EB" w:rsidRPr="00CB7E1F" w:rsidRDefault="00E071EB" w:rsidP="00EE646C">
      <w:pPr>
        <w:jc w:val="both"/>
      </w:pPr>
    </w:p>
    <w:p w14:paraId="285387DC" w14:textId="77777777" w:rsidR="00864A01" w:rsidRPr="00CB7E1F" w:rsidRDefault="00E071EB" w:rsidP="00940D1A">
      <w:pPr>
        <w:numPr>
          <w:ilvl w:val="0"/>
          <w:numId w:val="28"/>
        </w:numPr>
        <w:jc w:val="both"/>
      </w:pPr>
      <w:r w:rsidRPr="00CB7E1F">
        <w:t xml:space="preserve">Daňovník je povinný </w:t>
      </w:r>
      <w:r w:rsidR="00864A01" w:rsidRPr="00CB7E1F">
        <w:t xml:space="preserve">oznámiť svoj zámer osobitného užívania verejného priestranstva správcovi dane najneskôr v deň vzniku daňovej povinnosti. </w:t>
      </w:r>
      <w:r w:rsidR="000B15C7" w:rsidRPr="00CB7E1F">
        <w:t>V písomnej žiadosti o vydanie povolenia predaja na trhovom mieste daňovník uvedie: meno a priezvisko/ názov firmy; bydlisko/sídlo firmy; rodné číslo, číslo OP/ výpis z obchodného registra (IČO)</w:t>
      </w:r>
      <w:r w:rsidR="007B1CA2" w:rsidRPr="00CB7E1F">
        <w:t>; daňový kód elektronickej registračnej pokladnice</w:t>
      </w:r>
      <w:r w:rsidR="00F4068F" w:rsidRPr="00CB7E1F">
        <w:t>, príp. číslo osvedčenia SHR, sortiment predaja resp.</w:t>
      </w:r>
      <w:r w:rsidR="00FF52A4">
        <w:t xml:space="preserve"> </w:t>
      </w:r>
      <w:r w:rsidR="00F4068F" w:rsidRPr="00CB7E1F">
        <w:t xml:space="preserve">poskytovaných služieb. </w:t>
      </w:r>
      <w:r w:rsidR="000B15C7" w:rsidRPr="00CB7E1F">
        <w:t xml:space="preserve">  </w:t>
      </w:r>
    </w:p>
    <w:p w14:paraId="278FD785" w14:textId="77777777" w:rsidR="00864A01" w:rsidRPr="00CB7E1F" w:rsidRDefault="00864A01" w:rsidP="00EE646C">
      <w:pPr>
        <w:jc w:val="both"/>
      </w:pPr>
    </w:p>
    <w:p w14:paraId="544BBF90" w14:textId="77777777" w:rsidR="00864A01" w:rsidRPr="00CB7E1F" w:rsidRDefault="00864A01" w:rsidP="00940D1A">
      <w:pPr>
        <w:numPr>
          <w:ilvl w:val="0"/>
          <w:numId w:val="28"/>
        </w:numPr>
        <w:jc w:val="both"/>
        <w:rPr>
          <w:szCs w:val="22"/>
        </w:rPr>
      </w:pPr>
      <w:r w:rsidRPr="00CB7E1F">
        <w:t xml:space="preserve">Obec vyrubí daň </w:t>
      </w:r>
      <w:r w:rsidR="00A33EAD" w:rsidRPr="00CB7E1F">
        <w:t>rozhodnutím najskôr v deň vzniku daňovej povinnosti</w:t>
      </w:r>
      <w:r w:rsidRPr="00CB7E1F">
        <w:t xml:space="preserve">. Vyrubená daň je splatná do 15 dní odo dňa nadobudnutia právoplatnosti </w:t>
      </w:r>
      <w:r w:rsidR="00A33EAD" w:rsidRPr="00CB7E1F">
        <w:t>rozhodnutia</w:t>
      </w:r>
      <w:r w:rsidRPr="00CB7E1F">
        <w:t xml:space="preserve">. </w:t>
      </w:r>
      <w:r w:rsidR="00FB5398" w:rsidRPr="00CB7E1F">
        <w:t>Splátky dane a lehota ich splatnosti sa určí v rozhodnutí.</w:t>
      </w:r>
      <w:r w:rsidR="00593305" w:rsidRPr="00CB7E1F">
        <w:rPr>
          <w:rFonts w:ascii="ms sans serif" w:hAnsi="ms sans serif"/>
          <w:color w:val="0000FF"/>
          <w:sz w:val="20"/>
        </w:rPr>
        <w:t xml:space="preserve"> </w:t>
      </w:r>
      <w:r w:rsidR="00593305" w:rsidRPr="00CB7E1F">
        <w:rPr>
          <w:szCs w:val="22"/>
        </w:rPr>
        <w:t>Daňovník môže vyrubenú daň, ktorá bola rozhodnutím obce určená v splátkach, zaplatiť aj naraz najneskôr v lehote splatnosti prvej splátky.</w:t>
      </w:r>
    </w:p>
    <w:p w14:paraId="7900E4A1" w14:textId="77777777" w:rsidR="00864A01" w:rsidRPr="00CB7E1F" w:rsidRDefault="00864A01" w:rsidP="00EE646C">
      <w:pPr>
        <w:jc w:val="both"/>
      </w:pPr>
    </w:p>
    <w:p w14:paraId="324FF537" w14:textId="77777777" w:rsidR="00864A01" w:rsidRPr="00CB7E1F" w:rsidRDefault="00864A01" w:rsidP="00940D1A">
      <w:pPr>
        <w:numPr>
          <w:ilvl w:val="0"/>
          <w:numId w:val="28"/>
        </w:numPr>
        <w:jc w:val="both"/>
      </w:pPr>
      <w:r w:rsidRPr="00CB7E1F">
        <w:t xml:space="preserve">Ak daňová povinnosť zanikne a daňovník oznámi túto skutočnosť správcovi dane do 30 dní odo dňa zániku daňovej povinnosti, správca dane vráti pomernú časť dane za zostávajúce dni, za ktoré bola daň zaplatená. Nárok na vrátenie pomernej časti dane zaniká, ak daňovník v uvedenej lehote zánik daňovej povinnosti neoznámi. </w:t>
      </w:r>
    </w:p>
    <w:p w14:paraId="407F1B38" w14:textId="77777777" w:rsidR="004230EF" w:rsidRPr="00CB7E1F" w:rsidRDefault="004230EF" w:rsidP="00EE646C">
      <w:pPr>
        <w:jc w:val="both"/>
      </w:pPr>
    </w:p>
    <w:p w14:paraId="6743FDD2" w14:textId="77777777" w:rsidR="001C6283" w:rsidRPr="00CB7E1F" w:rsidRDefault="001C6283" w:rsidP="00EE646C">
      <w:pPr>
        <w:jc w:val="both"/>
      </w:pPr>
    </w:p>
    <w:p w14:paraId="366D5042" w14:textId="77777777" w:rsidR="00593305" w:rsidRPr="00CB7E1F" w:rsidRDefault="00593305" w:rsidP="001C6283">
      <w:pPr>
        <w:jc w:val="center"/>
        <w:rPr>
          <w:b/>
        </w:rPr>
      </w:pPr>
    </w:p>
    <w:p w14:paraId="1AACCE31" w14:textId="77777777" w:rsidR="00F61F38" w:rsidRPr="00CB7E1F" w:rsidRDefault="00F61F38" w:rsidP="001C6283">
      <w:pPr>
        <w:jc w:val="center"/>
        <w:rPr>
          <w:b/>
        </w:rPr>
      </w:pPr>
      <w:r w:rsidRPr="00CB7E1F">
        <w:rPr>
          <w:b/>
        </w:rPr>
        <w:t>§ 3</w:t>
      </w:r>
      <w:r w:rsidR="00FD3ED5" w:rsidRPr="00CB7E1F">
        <w:rPr>
          <w:b/>
        </w:rPr>
        <w:t>1</w:t>
      </w:r>
    </w:p>
    <w:p w14:paraId="726EFBF3" w14:textId="77777777" w:rsidR="00F61F38" w:rsidRPr="00CB7E1F" w:rsidRDefault="00F61F38" w:rsidP="001C6283">
      <w:pPr>
        <w:jc w:val="center"/>
        <w:rPr>
          <w:b/>
        </w:rPr>
      </w:pPr>
      <w:r w:rsidRPr="00CB7E1F">
        <w:rPr>
          <w:b/>
        </w:rPr>
        <w:t>Oslobodenie od dane za užívanie verejného priestranstva</w:t>
      </w:r>
    </w:p>
    <w:p w14:paraId="26C4846D" w14:textId="77777777" w:rsidR="00F61F38" w:rsidRPr="00CB7E1F" w:rsidRDefault="00F61F38" w:rsidP="00EE646C">
      <w:pPr>
        <w:jc w:val="both"/>
      </w:pPr>
    </w:p>
    <w:p w14:paraId="5C1919D8" w14:textId="77777777" w:rsidR="00E071EB" w:rsidRPr="00CB7E1F" w:rsidRDefault="00E071EB" w:rsidP="00C3414F">
      <w:pPr>
        <w:ind w:left="360" w:firstLine="360"/>
        <w:jc w:val="both"/>
      </w:pPr>
      <w:r w:rsidRPr="00CB7E1F">
        <w:t xml:space="preserve">Parkovanie </w:t>
      </w:r>
      <w:r w:rsidR="00C3414F" w:rsidRPr="00CB7E1F">
        <w:t>vozidiel</w:t>
      </w:r>
      <w:r w:rsidR="00D1356B" w:rsidRPr="00CB7E1F">
        <w:t xml:space="preserve"> </w:t>
      </w:r>
      <w:r w:rsidR="00CA50DD" w:rsidRPr="00CB7E1F">
        <w:t>je</w:t>
      </w:r>
      <w:r w:rsidRPr="00CB7E1F">
        <w:t xml:space="preserve"> oslobodené od platenia </w:t>
      </w:r>
      <w:r w:rsidR="00F61F38" w:rsidRPr="00CB7E1F">
        <w:t>dane za užívanie verejného priestranstva</w:t>
      </w:r>
      <w:r w:rsidR="00C3414F" w:rsidRPr="00CB7E1F">
        <w:t xml:space="preserve">, nakoľko obec nemá vyhradené verejné priestranstvo na trvalé parkovanie vozidiel. Pri parkovaní však vodič musí dodržiavať ustanovenia zákona č.8/2009 </w:t>
      </w:r>
      <w:proofErr w:type="spellStart"/>
      <w:r w:rsidR="00C3414F" w:rsidRPr="00CB7E1F">
        <w:t>Z.z</w:t>
      </w:r>
      <w:proofErr w:type="spellEnd"/>
      <w:r w:rsidR="00C3414F" w:rsidRPr="00CB7E1F">
        <w:t>. o cestnej premávke a o zmene a doplnení niektorých zákonov v znení neskorších predpisov.</w:t>
      </w:r>
    </w:p>
    <w:p w14:paraId="4A0161EA" w14:textId="77777777" w:rsidR="00FB5398" w:rsidRPr="00CB7E1F" w:rsidRDefault="00FB5398" w:rsidP="00EE646C">
      <w:pPr>
        <w:jc w:val="both"/>
      </w:pPr>
    </w:p>
    <w:p w14:paraId="32161DCF" w14:textId="77777777" w:rsidR="001C6283" w:rsidRPr="00CB7E1F" w:rsidRDefault="001C6283" w:rsidP="00EE646C">
      <w:pPr>
        <w:jc w:val="both"/>
      </w:pPr>
    </w:p>
    <w:p w14:paraId="158252D6" w14:textId="77777777" w:rsidR="00FB5398" w:rsidRPr="00CB7E1F" w:rsidRDefault="00FB5398" w:rsidP="001C6283">
      <w:pPr>
        <w:jc w:val="center"/>
        <w:rPr>
          <w:b/>
        </w:rPr>
      </w:pPr>
      <w:r w:rsidRPr="00CB7E1F">
        <w:rPr>
          <w:b/>
        </w:rPr>
        <w:t xml:space="preserve">§ </w:t>
      </w:r>
      <w:r w:rsidR="00767837" w:rsidRPr="00CB7E1F">
        <w:rPr>
          <w:b/>
        </w:rPr>
        <w:t>3</w:t>
      </w:r>
      <w:r w:rsidRPr="00CB7E1F">
        <w:rPr>
          <w:b/>
        </w:rPr>
        <w:t>2</w:t>
      </w:r>
    </w:p>
    <w:p w14:paraId="43B09DE7" w14:textId="77777777" w:rsidR="00FB5398" w:rsidRPr="00CB7E1F" w:rsidRDefault="00FB5398" w:rsidP="001C6283">
      <w:pPr>
        <w:jc w:val="center"/>
        <w:rPr>
          <w:b/>
        </w:rPr>
      </w:pPr>
      <w:r w:rsidRPr="00CB7E1F">
        <w:rPr>
          <w:b/>
        </w:rPr>
        <w:t>Správa dane</w:t>
      </w:r>
    </w:p>
    <w:p w14:paraId="69A68FAA" w14:textId="77777777" w:rsidR="00FB5398" w:rsidRPr="00CB7E1F" w:rsidRDefault="00FB5398" w:rsidP="00EE646C">
      <w:pPr>
        <w:jc w:val="both"/>
      </w:pPr>
    </w:p>
    <w:p w14:paraId="35E26A6A" w14:textId="77777777" w:rsidR="00FB5398" w:rsidRPr="00CB7E1F" w:rsidRDefault="00FB5398" w:rsidP="00EE646C">
      <w:pPr>
        <w:jc w:val="both"/>
      </w:pPr>
      <w:r w:rsidRPr="00CB7E1F">
        <w:t xml:space="preserve">Miestne príslušnou obcou je obec Bátorove Kosihy, na ktorej území sa užívané verejné priestranstvo nachádza.  </w:t>
      </w:r>
    </w:p>
    <w:p w14:paraId="4A192F70" w14:textId="77777777" w:rsidR="00B708E7" w:rsidRPr="00CB7E1F" w:rsidRDefault="00B708E7" w:rsidP="001C6283">
      <w:pPr>
        <w:pStyle w:val="Zkladntext"/>
        <w:ind w:left="360"/>
      </w:pPr>
    </w:p>
    <w:p w14:paraId="433DA7BD" w14:textId="77777777" w:rsidR="0091502E" w:rsidRPr="00CB7E1F" w:rsidRDefault="0091502E" w:rsidP="001C6283">
      <w:pPr>
        <w:pStyle w:val="Nadpis2"/>
        <w:spacing w:after="0"/>
        <w:ind w:left="0"/>
        <w:rPr>
          <w:sz w:val="22"/>
          <w:szCs w:val="22"/>
        </w:rPr>
      </w:pPr>
      <w:r w:rsidRPr="00CB7E1F">
        <w:rPr>
          <w:sz w:val="22"/>
          <w:szCs w:val="22"/>
        </w:rPr>
        <w:t>PIATA časť</w:t>
      </w:r>
    </w:p>
    <w:p w14:paraId="2F58E583" w14:textId="77777777" w:rsidR="0091502E" w:rsidRPr="00CB7E1F" w:rsidRDefault="0091502E" w:rsidP="001C6283">
      <w:pPr>
        <w:jc w:val="center"/>
        <w:rPr>
          <w:b/>
          <w:szCs w:val="22"/>
        </w:rPr>
      </w:pPr>
      <w:r w:rsidRPr="00CB7E1F">
        <w:rPr>
          <w:b/>
          <w:szCs w:val="22"/>
        </w:rPr>
        <w:t>D</w:t>
      </w:r>
      <w:r w:rsidR="00767837" w:rsidRPr="00CB7E1F">
        <w:rPr>
          <w:b/>
          <w:szCs w:val="22"/>
        </w:rPr>
        <w:t>AŇ ZA UBYTOVANIE</w:t>
      </w:r>
    </w:p>
    <w:p w14:paraId="0069A2FE" w14:textId="77777777" w:rsidR="00767837" w:rsidRPr="00CB7E1F" w:rsidRDefault="00767837" w:rsidP="00EE646C">
      <w:pPr>
        <w:jc w:val="both"/>
      </w:pPr>
    </w:p>
    <w:p w14:paraId="6F9E99ED" w14:textId="77777777" w:rsidR="0091502E" w:rsidRPr="00CB7E1F" w:rsidRDefault="0091502E" w:rsidP="001C6283">
      <w:pPr>
        <w:jc w:val="center"/>
        <w:rPr>
          <w:b/>
        </w:rPr>
      </w:pPr>
      <w:r w:rsidRPr="00CB7E1F">
        <w:rPr>
          <w:b/>
        </w:rPr>
        <w:t>§ 3</w:t>
      </w:r>
      <w:r w:rsidR="00767837" w:rsidRPr="00CB7E1F">
        <w:rPr>
          <w:b/>
        </w:rPr>
        <w:t>3</w:t>
      </w:r>
    </w:p>
    <w:p w14:paraId="32840705" w14:textId="77777777" w:rsidR="0091502E" w:rsidRPr="00CB7E1F" w:rsidRDefault="0091502E" w:rsidP="001C6283">
      <w:pPr>
        <w:jc w:val="center"/>
        <w:rPr>
          <w:b/>
        </w:rPr>
      </w:pPr>
      <w:r w:rsidRPr="00CB7E1F">
        <w:rPr>
          <w:b/>
        </w:rPr>
        <w:t>Predmet dane</w:t>
      </w:r>
    </w:p>
    <w:p w14:paraId="0E0E1EAA" w14:textId="77777777" w:rsidR="0091502E" w:rsidRPr="00CB7E1F" w:rsidRDefault="0091502E" w:rsidP="00EE646C">
      <w:pPr>
        <w:jc w:val="both"/>
      </w:pPr>
    </w:p>
    <w:p w14:paraId="4EBB1D0C" w14:textId="77777777" w:rsidR="0091502E" w:rsidRPr="00CB7E1F" w:rsidRDefault="00A912C2" w:rsidP="001C6283">
      <w:pPr>
        <w:pStyle w:val="Zkladntext"/>
        <w:ind w:left="360"/>
        <w:rPr>
          <w:szCs w:val="22"/>
        </w:rPr>
      </w:pPr>
      <w:r w:rsidRPr="00CB7E1F">
        <w:rPr>
          <w:szCs w:val="22"/>
        </w:rPr>
        <w:t xml:space="preserve">Predmetom dane za ubytovanie je odplatné prechodné ubytovanie podľa § 754 až 759 Občianskeho zákonníka v ubytovacom zariadení (ďalej len "zariadenie"), ktorým je hotel, motel, botel, </w:t>
      </w:r>
      <w:proofErr w:type="spellStart"/>
      <w:r w:rsidRPr="00CB7E1F">
        <w:rPr>
          <w:szCs w:val="22"/>
        </w:rPr>
        <w:t>hostel</w:t>
      </w:r>
      <w:proofErr w:type="spellEnd"/>
      <w:r w:rsidRPr="00CB7E1F">
        <w:rPr>
          <w:szCs w:val="22"/>
        </w:rPr>
        <w:t xml:space="preserve">, penzión, apartmánový dom, kúpeľný dom, liečebný dom, ubytovacie zariadenie prírodných liečebných kúpeľov a kúpeľných liečební, turistická ubytovňa, chata, stavba na individuálnu rekreáciu, zrub, bungalov, kemping, </w:t>
      </w:r>
      <w:proofErr w:type="spellStart"/>
      <w:r w:rsidRPr="00CB7E1F">
        <w:rPr>
          <w:szCs w:val="22"/>
        </w:rPr>
        <w:t>minikemp</w:t>
      </w:r>
      <w:proofErr w:type="spellEnd"/>
      <w:r w:rsidRPr="00CB7E1F">
        <w:rPr>
          <w:szCs w:val="22"/>
        </w:rPr>
        <w:t>, táborisko, rodinný dom, byt v bytovom dome, v rodinnom dome alebo v stavbe slúžiacej na viaceré účely.</w:t>
      </w:r>
    </w:p>
    <w:p w14:paraId="7B564586" w14:textId="77777777" w:rsidR="002A6781" w:rsidRPr="00CB7E1F" w:rsidRDefault="002A6781" w:rsidP="001C6283">
      <w:pPr>
        <w:pStyle w:val="Zkladntext"/>
        <w:spacing w:after="0"/>
        <w:ind w:left="357"/>
        <w:jc w:val="center"/>
        <w:rPr>
          <w:b/>
        </w:rPr>
      </w:pPr>
    </w:p>
    <w:p w14:paraId="37B622A9" w14:textId="77777777" w:rsidR="0091502E" w:rsidRPr="00CB7E1F" w:rsidRDefault="0091502E" w:rsidP="001C6283">
      <w:pPr>
        <w:pStyle w:val="Zkladntext"/>
        <w:spacing w:after="0"/>
        <w:ind w:left="357"/>
        <w:jc w:val="center"/>
        <w:rPr>
          <w:b/>
        </w:rPr>
      </w:pPr>
      <w:r w:rsidRPr="00CB7E1F">
        <w:rPr>
          <w:b/>
        </w:rPr>
        <w:t>§ 3</w:t>
      </w:r>
      <w:r w:rsidR="00767837" w:rsidRPr="00CB7E1F">
        <w:rPr>
          <w:b/>
        </w:rPr>
        <w:t>4</w:t>
      </w:r>
    </w:p>
    <w:p w14:paraId="615C8655" w14:textId="77777777" w:rsidR="0091502E" w:rsidRPr="00CB7E1F" w:rsidRDefault="0091502E" w:rsidP="001C6283">
      <w:pPr>
        <w:pStyle w:val="Zkladntext"/>
        <w:spacing w:after="0"/>
        <w:ind w:left="357"/>
        <w:jc w:val="center"/>
        <w:rPr>
          <w:b/>
        </w:rPr>
      </w:pPr>
      <w:r w:rsidRPr="00CB7E1F">
        <w:rPr>
          <w:b/>
        </w:rPr>
        <w:t>Daňovník</w:t>
      </w:r>
    </w:p>
    <w:p w14:paraId="359A5C06" w14:textId="77777777" w:rsidR="001C6283" w:rsidRPr="00CB7E1F" w:rsidRDefault="001C6283" w:rsidP="001C6283">
      <w:pPr>
        <w:pStyle w:val="Zkladntext"/>
        <w:spacing w:after="0"/>
        <w:ind w:left="357"/>
      </w:pPr>
    </w:p>
    <w:p w14:paraId="7DC9104B" w14:textId="77777777" w:rsidR="0091502E" w:rsidRPr="00CB7E1F" w:rsidRDefault="0091502E" w:rsidP="001C6283">
      <w:pPr>
        <w:pStyle w:val="Zkladntext"/>
        <w:ind w:left="360"/>
      </w:pPr>
      <w:r w:rsidRPr="00CB7E1F">
        <w:t>Daňovníkom je fyzická osoba, ktorá sa v zariadení odplatne prechodne ubytuje.</w:t>
      </w:r>
    </w:p>
    <w:p w14:paraId="2582FD57" w14:textId="77777777" w:rsidR="0091502E" w:rsidRPr="00CB7E1F" w:rsidRDefault="0091502E" w:rsidP="001C6283">
      <w:pPr>
        <w:jc w:val="center"/>
        <w:rPr>
          <w:b/>
        </w:rPr>
      </w:pPr>
      <w:r w:rsidRPr="00CB7E1F">
        <w:rPr>
          <w:b/>
        </w:rPr>
        <w:t>§ 3</w:t>
      </w:r>
      <w:r w:rsidR="00767837" w:rsidRPr="00CB7E1F">
        <w:rPr>
          <w:b/>
        </w:rPr>
        <w:t>5</w:t>
      </w:r>
    </w:p>
    <w:p w14:paraId="2D3DC241" w14:textId="77777777" w:rsidR="0091502E" w:rsidRPr="00CB7E1F" w:rsidRDefault="0091502E" w:rsidP="001C6283">
      <w:pPr>
        <w:jc w:val="center"/>
        <w:rPr>
          <w:b/>
        </w:rPr>
      </w:pPr>
      <w:r w:rsidRPr="00CB7E1F">
        <w:rPr>
          <w:b/>
        </w:rPr>
        <w:t>Základ dane</w:t>
      </w:r>
    </w:p>
    <w:p w14:paraId="355214AD" w14:textId="77777777" w:rsidR="001C6283" w:rsidRPr="00CB7E1F" w:rsidRDefault="001C6283" w:rsidP="001C6283">
      <w:pPr>
        <w:jc w:val="center"/>
        <w:rPr>
          <w:b/>
        </w:rPr>
      </w:pPr>
    </w:p>
    <w:p w14:paraId="28EFFB41" w14:textId="77777777" w:rsidR="0091502E" w:rsidRPr="00CB7E1F" w:rsidRDefault="0091502E" w:rsidP="001C6283">
      <w:pPr>
        <w:pStyle w:val="Zkladntext"/>
        <w:ind w:left="360"/>
      </w:pPr>
      <w:r w:rsidRPr="00CB7E1F">
        <w:t xml:space="preserve">Základom dane je počet prenocovaní. </w:t>
      </w:r>
    </w:p>
    <w:p w14:paraId="1986AE41" w14:textId="77777777" w:rsidR="0091502E" w:rsidRPr="00CB7E1F" w:rsidRDefault="0091502E" w:rsidP="001C6283">
      <w:pPr>
        <w:jc w:val="center"/>
        <w:rPr>
          <w:b/>
        </w:rPr>
      </w:pPr>
      <w:r w:rsidRPr="00CB7E1F">
        <w:rPr>
          <w:b/>
        </w:rPr>
        <w:t xml:space="preserve">§ </w:t>
      </w:r>
      <w:r w:rsidR="00FD3ED5" w:rsidRPr="00CB7E1F">
        <w:rPr>
          <w:b/>
        </w:rPr>
        <w:t>3</w:t>
      </w:r>
      <w:r w:rsidR="00767837" w:rsidRPr="00CB7E1F">
        <w:rPr>
          <w:b/>
        </w:rPr>
        <w:t>6</w:t>
      </w:r>
    </w:p>
    <w:p w14:paraId="5ED7AB95" w14:textId="77777777" w:rsidR="0091502E" w:rsidRPr="00CB7E1F" w:rsidRDefault="0091502E" w:rsidP="001C6283">
      <w:pPr>
        <w:jc w:val="center"/>
        <w:rPr>
          <w:b/>
        </w:rPr>
      </w:pPr>
      <w:r w:rsidRPr="00CB7E1F">
        <w:rPr>
          <w:b/>
        </w:rPr>
        <w:t>Sadzba dane</w:t>
      </w:r>
    </w:p>
    <w:p w14:paraId="12DE6745" w14:textId="77777777" w:rsidR="0091502E" w:rsidRPr="00CB7E1F" w:rsidRDefault="0091502E" w:rsidP="00EE646C">
      <w:pPr>
        <w:jc w:val="both"/>
      </w:pPr>
    </w:p>
    <w:p w14:paraId="792C8A5E" w14:textId="18598D70" w:rsidR="0091502E" w:rsidRPr="00CB7E1F" w:rsidRDefault="008A7BFC" w:rsidP="001C6283">
      <w:pPr>
        <w:pStyle w:val="Zkladntext"/>
        <w:ind w:left="360"/>
      </w:pPr>
      <w:r w:rsidRPr="00CB7E1F">
        <w:t xml:space="preserve">Sadzba dane </w:t>
      </w:r>
      <w:r w:rsidR="001E427C" w:rsidRPr="00CB7E1F">
        <w:t>od 1. januára 20</w:t>
      </w:r>
      <w:r w:rsidR="00FB1D8C">
        <w:t>2</w:t>
      </w:r>
      <w:r w:rsidR="00A615DD">
        <w:t>4</w:t>
      </w:r>
      <w:r w:rsidR="00EB5FD5">
        <w:t xml:space="preserve"> </w:t>
      </w:r>
      <w:r w:rsidR="001E427C" w:rsidRPr="00CB7E1F">
        <w:t xml:space="preserve"> </w:t>
      </w:r>
      <w:r w:rsidR="0091502E" w:rsidRPr="00CB7E1F">
        <w:t xml:space="preserve">sa </w:t>
      </w:r>
      <w:r w:rsidRPr="00CB7E1F">
        <w:t xml:space="preserve">stanovuje na </w:t>
      </w:r>
      <w:r w:rsidRPr="00CB7E1F">
        <w:rPr>
          <w:b/>
        </w:rPr>
        <w:t>0,</w:t>
      </w:r>
      <w:r w:rsidR="008C0157" w:rsidRPr="00CB7E1F">
        <w:rPr>
          <w:b/>
        </w:rPr>
        <w:t>33</w:t>
      </w:r>
      <w:r w:rsidRPr="00CB7E1F">
        <w:rPr>
          <w:b/>
        </w:rPr>
        <w:t xml:space="preserve"> </w:t>
      </w:r>
      <w:r w:rsidR="008C0157" w:rsidRPr="00CB7E1F">
        <w:rPr>
          <w:b/>
        </w:rPr>
        <w:t>eur</w:t>
      </w:r>
      <w:r w:rsidR="00767837" w:rsidRPr="00CB7E1F">
        <w:rPr>
          <w:b/>
        </w:rPr>
        <w:t>a</w:t>
      </w:r>
      <w:r w:rsidRPr="00CB7E1F">
        <w:t xml:space="preserve"> </w:t>
      </w:r>
      <w:r w:rsidR="0091502E" w:rsidRPr="00CB7E1F">
        <w:t xml:space="preserve">na osobu a prenocovanie. </w:t>
      </w:r>
    </w:p>
    <w:p w14:paraId="3CC54337" w14:textId="77777777" w:rsidR="00B745CF" w:rsidRPr="00CB7E1F" w:rsidRDefault="00B745CF" w:rsidP="00EE646C">
      <w:pPr>
        <w:jc w:val="both"/>
      </w:pPr>
    </w:p>
    <w:p w14:paraId="76B0739D" w14:textId="77777777" w:rsidR="0091502E" w:rsidRPr="00CB7E1F" w:rsidRDefault="0091502E" w:rsidP="001C6283">
      <w:pPr>
        <w:pStyle w:val="Zkladntext"/>
        <w:spacing w:after="0"/>
        <w:ind w:left="357"/>
        <w:jc w:val="center"/>
        <w:rPr>
          <w:b/>
        </w:rPr>
      </w:pPr>
      <w:r w:rsidRPr="00CB7E1F">
        <w:rPr>
          <w:b/>
        </w:rPr>
        <w:t xml:space="preserve">§ </w:t>
      </w:r>
      <w:r w:rsidR="00FD3ED5" w:rsidRPr="00CB7E1F">
        <w:rPr>
          <w:b/>
        </w:rPr>
        <w:t>3</w:t>
      </w:r>
      <w:r w:rsidR="00767837" w:rsidRPr="00CB7E1F">
        <w:rPr>
          <w:b/>
        </w:rPr>
        <w:t>7</w:t>
      </w:r>
    </w:p>
    <w:p w14:paraId="6A5037AF" w14:textId="77777777" w:rsidR="0091502E" w:rsidRPr="00CB7E1F" w:rsidRDefault="0091502E" w:rsidP="001C6283">
      <w:pPr>
        <w:pStyle w:val="Zkladntext"/>
        <w:spacing w:after="0"/>
        <w:ind w:left="357"/>
        <w:jc w:val="center"/>
        <w:rPr>
          <w:b/>
        </w:rPr>
      </w:pPr>
      <w:r w:rsidRPr="00CB7E1F">
        <w:rPr>
          <w:b/>
        </w:rPr>
        <w:t>Vyberanie dane</w:t>
      </w:r>
    </w:p>
    <w:p w14:paraId="227512E9" w14:textId="77777777" w:rsidR="001C6283" w:rsidRPr="00CB7E1F" w:rsidRDefault="001C6283" w:rsidP="001C6283">
      <w:pPr>
        <w:pStyle w:val="Zkladntext"/>
        <w:spacing w:after="0"/>
        <w:ind w:left="357"/>
      </w:pPr>
    </w:p>
    <w:p w14:paraId="0063426D" w14:textId="77777777" w:rsidR="0091502E" w:rsidRPr="00CB7E1F" w:rsidRDefault="0091502E" w:rsidP="001C6283">
      <w:pPr>
        <w:pStyle w:val="Zkladntext"/>
        <w:ind w:left="360"/>
      </w:pPr>
      <w:r w:rsidRPr="00CB7E1F">
        <w:t xml:space="preserve">Platiteľom dane je prevádzkovateľ zariadenia, ktorý odplatné prechodné ubytovanie poskytuje. </w:t>
      </w:r>
    </w:p>
    <w:p w14:paraId="7AF7F189" w14:textId="77777777" w:rsidR="0001649F" w:rsidRPr="00CB7E1F" w:rsidRDefault="0001649F" w:rsidP="00EE646C">
      <w:pPr>
        <w:jc w:val="both"/>
      </w:pPr>
    </w:p>
    <w:p w14:paraId="14FA1FD7" w14:textId="77777777" w:rsidR="00767837" w:rsidRPr="00CB7E1F" w:rsidRDefault="00767837" w:rsidP="001C6283">
      <w:pPr>
        <w:jc w:val="center"/>
        <w:rPr>
          <w:b/>
        </w:rPr>
      </w:pPr>
      <w:r w:rsidRPr="00CB7E1F">
        <w:rPr>
          <w:b/>
        </w:rPr>
        <w:t>§ 38</w:t>
      </w:r>
    </w:p>
    <w:p w14:paraId="5AA441C3" w14:textId="77777777" w:rsidR="00767837" w:rsidRPr="00CB7E1F" w:rsidRDefault="00767837" w:rsidP="001C6283">
      <w:pPr>
        <w:jc w:val="center"/>
        <w:rPr>
          <w:b/>
        </w:rPr>
      </w:pPr>
      <w:r w:rsidRPr="00CB7E1F">
        <w:rPr>
          <w:b/>
        </w:rPr>
        <w:t>Správa dane</w:t>
      </w:r>
    </w:p>
    <w:p w14:paraId="6A7BBAB1" w14:textId="77777777" w:rsidR="00767837" w:rsidRPr="00CB7E1F" w:rsidRDefault="00767837" w:rsidP="00EE646C">
      <w:pPr>
        <w:jc w:val="both"/>
      </w:pPr>
    </w:p>
    <w:p w14:paraId="27B604E0" w14:textId="77777777" w:rsidR="00767837" w:rsidRPr="00CB7E1F" w:rsidRDefault="00767837" w:rsidP="001C6283">
      <w:pPr>
        <w:ind w:left="360"/>
        <w:jc w:val="both"/>
      </w:pPr>
      <w:r w:rsidRPr="00CB7E1F">
        <w:t xml:space="preserve">Miestne príslušnou obcou je obec Bátorove Kosihy, na ktorej území sa zariadenie nachádza.  </w:t>
      </w:r>
    </w:p>
    <w:p w14:paraId="0CE5C06C" w14:textId="77777777" w:rsidR="00767837" w:rsidRPr="00CB7E1F" w:rsidRDefault="00767837" w:rsidP="00EE646C">
      <w:pPr>
        <w:jc w:val="both"/>
      </w:pPr>
    </w:p>
    <w:p w14:paraId="6513A7CE" w14:textId="77777777" w:rsidR="0091502E" w:rsidRPr="00CB7E1F" w:rsidRDefault="0091502E" w:rsidP="001C6283">
      <w:pPr>
        <w:jc w:val="center"/>
        <w:rPr>
          <w:b/>
        </w:rPr>
      </w:pPr>
      <w:r w:rsidRPr="00CB7E1F">
        <w:rPr>
          <w:b/>
        </w:rPr>
        <w:t>§ 3</w:t>
      </w:r>
      <w:r w:rsidR="00767837" w:rsidRPr="00CB7E1F">
        <w:rPr>
          <w:b/>
        </w:rPr>
        <w:t>9</w:t>
      </w:r>
    </w:p>
    <w:p w14:paraId="3E1968FF" w14:textId="77777777" w:rsidR="005740AD" w:rsidRPr="00CB7E1F" w:rsidRDefault="005740AD" w:rsidP="001C6283">
      <w:pPr>
        <w:jc w:val="center"/>
        <w:rPr>
          <w:b/>
        </w:rPr>
      </w:pPr>
      <w:r w:rsidRPr="00CB7E1F">
        <w:rPr>
          <w:b/>
        </w:rPr>
        <w:t>Oznamovacia povinnosť a platenie dane</w:t>
      </w:r>
    </w:p>
    <w:p w14:paraId="6FDDCC56" w14:textId="77777777" w:rsidR="00E071EB" w:rsidRPr="00CB7E1F" w:rsidRDefault="00E071EB" w:rsidP="00EE646C">
      <w:pPr>
        <w:jc w:val="both"/>
      </w:pPr>
    </w:p>
    <w:p w14:paraId="2AF4E6F2" w14:textId="77777777" w:rsidR="00E071EB" w:rsidRPr="00CB7E1F" w:rsidRDefault="00F61F38" w:rsidP="001C6283">
      <w:pPr>
        <w:ind w:left="360"/>
        <w:jc w:val="both"/>
      </w:pPr>
      <w:r w:rsidRPr="00CB7E1F">
        <w:t xml:space="preserve">Prevádzkovateľ zariadenia </w:t>
      </w:r>
      <w:r w:rsidR="00E071EB" w:rsidRPr="00CB7E1F">
        <w:t xml:space="preserve">je povinný </w:t>
      </w:r>
      <w:r w:rsidR="009D0D86" w:rsidRPr="00CB7E1F">
        <w:t xml:space="preserve">viesť preukaznú </w:t>
      </w:r>
      <w:r w:rsidRPr="00CB7E1F">
        <w:t xml:space="preserve">evidenciu </w:t>
      </w:r>
      <w:r w:rsidR="009D0D86" w:rsidRPr="00CB7E1F">
        <w:t>o </w:t>
      </w:r>
      <w:r w:rsidRPr="00CB7E1F">
        <w:t>počt</w:t>
      </w:r>
      <w:r w:rsidR="0057650E" w:rsidRPr="00CB7E1F">
        <w:t>e prenocovaní</w:t>
      </w:r>
      <w:r w:rsidR="009D0D86" w:rsidRPr="00CB7E1F">
        <w:t xml:space="preserve"> za kalendárny mesiac</w:t>
      </w:r>
      <w:r w:rsidR="0057650E" w:rsidRPr="00CB7E1F">
        <w:t>,</w:t>
      </w:r>
      <w:r w:rsidR="009D0D86" w:rsidRPr="00CB7E1F">
        <w:t xml:space="preserve"> </w:t>
      </w:r>
      <w:r w:rsidR="0057650E" w:rsidRPr="00CB7E1F">
        <w:t xml:space="preserve">do 10 dňa nasledujúceho mesiaca </w:t>
      </w:r>
      <w:r w:rsidR="009D0D86" w:rsidRPr="00CB7E1F">
        <w:t xml:space="preserve">predložiť evidenciu </w:t>
      </w:r>
      <w:r w:rsidR="0057650E" w:rsidRPr="00CB7E1F">
        <w:t xml:space="preserve">o počte prenocovaní </w:t>
      </w:r>
      <w:r w:rsidR="009D0D86" w:rsidRPr="00CB7E1F">
        <w:t>a odviesť daň obci Bátorove Kosihy</w:t>
      </w:r>
      <w:r w:rsidR="00FE41A2" w:rsidRPr="00CB7E1F">
        <w:t>.</w:t>
      </w:r>
    </w:p>
    <w:p w14:paraId="104C9461" w14:textId="77777777" w:rsidR="006D131A" w:rsidRPr="00CB7E1F" w:rsidRDefault="006D131A" w:rsidP="00EE646C">
      <w:pPr>
        <w:jc w:val="both"/>
      </w:pPr>
    </w:p>
    <w:p w14:paraId="64E50522" w14:textId="77777777" w:rsidR="006D131A" w:rsidRPr="00CB7E1F" w:rsidRDefault="006D131A" w:rsidP="00EE646C">
      <w:pPr>
        <w:jc w:val="both"/>
      </w:pPr>
    </w:p>
    <w:p w14:paraId="4102D686" w14:textId="77777777" w:rsidR="002C4EAB" w:rsidRPr="00CB7E1F" w:rsidRDefault="002C4EAB" w:rsidP="001C6283">
      <w:pPr>
        <w:pStyle w:val="Nadpis2"/>
        <w:spacing w:after="0"/>
        <w:ind w:left="0"/>
        <w:rPr>
          <w:sz w:val="22"/>
          <w:szCs w:val="22"/>
        </w:rPr>
      </w:pPr>
      <w:r w:rsidRPr="00CB7E1F">
        <w:rPr>
          <w:sz w:val="22"/>
          <w:szCs w:val="22"/>
        </w:rPr>
        <w:t>ŠIESTA časť</w:t>
      </w:r>
    </w:p>
    <w:p w14:paraId="24EC9F1C" w14:textId="77777777" w:rsidR="002C4EAB" w:rsidRPr="00CB7E1F" w:rsidRDefault="002C4EAB" w:rsidP="001C6283">
      <w:pPr>
        <w:jc w:val="center"/>
        <w:rPr>
          <w:b/>
          <w:szCs w:val="22"/>
        </w:rPr>
      </w:pPr>
      <w:r w:rsidRPr="00CB7E1F">
        <w:rPr>
          <w:b/>
          <w:szCs w:val="22"/>
        </w:rPr>
        <w:t>D</w:t>
      </w:r>
      <w:r w:rsidR="0057650E" w:rsidRPr="00CB7E1F">
        <w:rPr>
          <w:b/>
          <w:szCs w:val="22"/>
        </w:rPr>
        <w:t xml:space="preserve">AŇ ZA </w:t>
      </w:r>
      <w:r w:rsidR="00710D47" w:rsidRPr="00CB7E1F">
        <w:rPr>
          <w:b/>
          <w:szCs w:val="22"/>
        </w:rPr>
        <w:t>PREDAJNÉ AUTOMATY</w:t>
      </w:r>
    </w:p>
    <w:p w14:paraId="24A0B324" w14:textId="77777777" w:rsidR="002C4EAB" w:rsidRPr="00CB7E1F" w:rsidRDefault="002C4EAB" w:rsidP="00EE646C">
      <w:pPr>
        <w:jc w:val="both"/>
      </w:pPr>
    </w:p>
    <w:p w14:paraId="440527DF" w14:textId="77777777" w:rsidR="00710D47" w:rsidRPr="00CB7E1F" w:rsidRDefault="00710D47" w:rsidP="00710D47">
      <w:pPr>
        <w:jc w:val="center"/>
        <w:rPr>
          <w:b/>
        </w:rPr>
      </w:pPr>
      <w:r w:rsidRPr="00CB7E1F">
        <w:rPr>
          <w:b/>
        </w:rPr>
        <w:t>§ 40</w:t>
      </w:r>
    </w:p>
    <w:p w14:paraId="14D76DE8" w14:textId="77777777" w:rsidR="00710D47" w:rsidRPr="00CB7E1F" w:rsidRDefault="00710D47" w:rsidP="00710D47">
      <w:pPr>
        <w:jc w:val="center"/>
        <w:rPr>
          <w:b/>
        </w:rPr>
      </w:pPr>
      <w:r w:rsidRPr="00CB7E1F">
        <w:rPr>
          <w:b/>
        </w:rPr>
        <w:t>Predmet dane</w:t>
      </w:r>
    </w:p>
    <w:p w14:paraId="27A0133B" w14:textId="77777777" w:rsidR="00710D47" w:rsidRPr="00CB7E1F" w:rsidRDefault="00710D47" w:rsidP="00710D47">
      <w:pPr>
        <w:jc w:val="both"/>
      </w:pPr>
    </w:p>
    <w:p w14:paraId="430E8FE1" w14:textId="77777777" w:rsidR="00710D47" w:rsidRPr="00CB7E1F" w:rsidRDefault="00710D47" w:rsidP="00710D47">
      <w:pPr>
        <w:pStyle w:val="Nadpis9"/>
        <w:numPr>
          <w:ilvl w:val="0"/>
          <w:numId w:val="0"/>
        </w:numPr>
        <w:ind w:left="360"/>
      </w:pPr>
      <w:r w:rsidRPr="00CB7E1F">
        <w:t>Predmetom dane za predajné automaty sú prístroje a automaty, ktoré vydávajú tovar za odplatu (ďalej len „predajné automaty“) a sú umiestnené v priestoroch prístupných verejnosti. Predmetom dane za predajné automaty nie sú automaty, ktoré vydávajú cestovné lístky verejnej dopravy.</w:t>
      </w:r>
    </w:p>
    <w:p w14:paraId="20B29597" w14:textId="77777777" w:rsidR="00710D47" w:rsidRPr="00CB7E1F" w:rsidRDefault="00710D47" w:rsidP="00710D47">
      <w:pPr>
        <w:pStyle w:val="Nadpis9"/>
        <w:numPr>
          <w:ilvl w:val="0"/>
          <w:numId w:val="0"/>
        </w:numPr>
      </w:pPr>
    </w:p>
    <w:p w14:paraId="7E217614" w14:textId="77777777" w:rsidR="00710D47" w:rsidRPr="00CB7E1F" w:rsidRDefault="00710D47" w:rsidP="00710D47">
      <w:pPr>
        <w:pStyle w:val="Nadpis9"/>
        <w:numPr>
          <w:ilvl w:val="0"/>
          <w:numId w:val="0"/>
        </w:numPr>
        <w:ind w:left="360"/>
      </w:pPr>
    </w:p>
    <w:p w14:paraId="64BBCE41" w14:textId="77777777" w:rsidR="00710D47" w:rsidRPr="00CB7E1F" w:rsidRDefault="00710D47" w:rsidP="00710D47">
      <w:pPr>
        <w:pStyle w:val="Nadpis9"/>
        <w:numPr>
          <w:ilvl w:val="0"/>
          <w:numId w:val="0"/>
        </w:numPr>
        <w:ind w:left="360"/>
        <w:jc w:val="center"/>
        <w:rPr>
          <w:b/>
        </w:rPr>
      </w:pPr>
      <w:r w:rsidRPr="00CB7E1F">
        <w:rPr>
          <w:b/>
        </w:rPr>
        <w:t>§ 41</w:t>
      </w:r>
    </w:p>
    <w:p w14:paraId="13E49086" w14:textId="77777777" w:rsidR="00710D47" w:rsidRPr="00CB7E1F" w:rsidRDefault="00710D47" w:rsidP="00710D47">
      <w:pPr>
        <w:pStyle w:val="Nadpis9"/>
        <w:numPr>
          <w:ilvl w:val="0"/>
          <w:numId w:val="0"/>
        </w:numPr>
        <w:ind w:left="360"/>
        <w:jc w:val="center"/>
        <w:rPr>
          <w:b/>
        </w:rPr>
      </w:pPr>
      <w:r w:rsidRPr="00CB7E1F">
        <w:rPr>
          <w:b/>
        </w:rPr>
        <w:t>Daňovník</w:t>
      </w:r>
    </w:p>
    <w:p w14:paraId="4289104A" w14:textId="77777777" w:rsidR="00710D47" w:rsidRPr="00CB7E1F" w:rsidRDefault="00710D47" w:rsidP="00710D47">
      <w:pPr>
        <w:pStyle w:val="Nadpis9"/>
        <w:numPr>
          <w:ilvl w:val="0"/>
          <w:numId w:val="0"/>
        </w:numPr>
        <w:ind w:left="360"/>
      </w:pPr>
    </w:p>
    <w:p w14:paraId="1F42B5C9" w14:textId="77777777" w:rsidR="00710D47" w:rsidRPr="00CB7E1F" w:rsidRDefault="00710D47" w:rsidP="00710D47">
      <w:pPr>
        <w:pStyle w:val="Nadpis9"/>
        <w:numPr>
          <w:ilvl w:val="0"/>
          <w:numId w:val="0"/>
        </w:numPr>
        <w:ind w:left="360"/>
      </w:pPr>
      <w:r w:rsidRPr="00CB7E1F">
        <w:t>Daňovníkom je fyzická osoba alebo právnická osoba, ktorá predajné automaty prevádzkuje.</w:t>
      </w:r>
    </w:p>
    <w:p w14:paraId="5D449DC2" w14:textId="77777777" w:rsidR="00710D47" w:rsidRPr="00CB7E1F" w:rsidRDefault="00710D47" w:rsidP="00710D47">
      <w:pPr>
        <w:jc w:val="both"/>
      </w:pPr>
    </w:p>
    <w:p w14:paraId="2C650F18" w14:textId="77777777" w:rsidR="00710D47" w:rsidRPr="00CB7E1F" w:rsidRDefault="00710D47" w:rsidP="00710D47">
      <w:pPr>
        <w:jc w:val="center"/>
        <w:rPr>
          <w:b/>
        </w:rPr>
      </w:pPr>
      <w:r w:rsidRPr="00CB7E1F">
        <w:rPr>
          <w:b/>
        </w:rPr>
        <w:t>§ 42</w:t>
      </w:r>
    </w:p>
    <w:p w14:paraId="3C00C99C" w14:textId="77777777" w:rsidR="00710D47" w:rsidRPr="00CB7E1F" w:rsidRDefault="00710D47" w:rsidP="00710D47">
      <w:pPr>
        <w:jc w:val="center"/>
        <w:rPr>
          <w:b/>
        </w:rPr>
      </w:pPr>
      <w:r w:rsidRPr="00CB7E1F">
        <w:rPr>
          <w:b/>
        </w:rPr>
        <w:t>Základ dane</w:t>
      </w:r>
    </w:p>
    <w:p w14:paraId="054340DD" w14:textId="77777777" w:rsidR="00710D47" w:rsidRPr="00CB7E1F" w:rsidRDefault="00710D47" w:rsidP="00710D47">
      <w:pPr>
        <w:jc w:val="both"/>
      </w:pPr>
    </w:p>
    <w:p w14:paraId="001C13F0" w14:textId="77777777" w:rsidR="00710D47" w:rsidRPr="00CB7E1F" w:rsidRDefault="00710D47" w:rsidP="00710D47">
      <w:pPr>
        <w:pStyle w:val="Nadpis9"/>
        <w:numPr>
          <w:ilvl w:val="0"/>
          <w:numId w:val="0"/>
        </w:numPr>
        <w:ind w:left="360"/>
      </w:pPr>
      <w:r w:rsidRPr="00CB7E1F">
        <w:t xml:space="preserve">Základom dane je počet predajných automatov. </w:t>
      </w:r>
    </w:p>
    <w:p w14:paraId="503593C3" w14:textId="77777777" w:rsidR="00710D47" w:rsidRPr="00CB7E1F" w:rsidRDefault="00710D47" w:rsidP="00710D47">
      <w:pPr>
        <w:pStyle w:val="Nadpis9"/>
        <w:numPr>
          <w:ilvl w:val="0"/>
          <w:numId w:val="0"/>
        </w:numPr>
        <w:ind w:left="360"/>
      </w:pPr>
    </w:p>
    <w:p w14:paraId="327274D0" w14:textId="77777777" w:rsidR="00580BEA" w:rsidRPr="00CB7E1F" w:rsidRDefault="00580BEA" w:rsidP="00710D47">
      <w:pPr>
        <w:jc w:val="center"/>
        <w:rPr>
          <w:b/>
        </w:rPr>
      </w:pPr>
    </w:p>
    <w:p w14:paraId="6BF810AC" w14:textId="77777777" w:rsidR="00580BEA" w:rsidRPr="00CB7E1F" w:rsidRDefault="00580BEA" w:rsidP="00710D47">
      <w:pPr>
        <w:jc w:val="center"/>
        <w:rPr>
          <w:b/>
        </w:rPr>
      </w:pPr>
    </w:p>
    <w:p w14:paraId="26A490C5" w14:textId="77777777" w:rsidR="00580BEA" w:rsidRPr="00CB7E1F" w:rsidRDefault="00580BEA" w:rsidP="00710D47">
      <w:pPr>
        <w:jc w:val="center"/>
        <w:rPr>
          <w:b/>
        </w:rPr>
      </w:pPr>
    </w:p>
    <w:p w14:paraId="125299D4" w14:textId="77777777" w:rsidR="00710D47" w:rsidRPr="00CB7E1F" w:rsidRDefault="00710D47" w:rsidP="00710D47">
      <w:pPr>
        <w:jc w:val="center"/>
        <w:rPr>
          <w:b/>
        </w:rPr>
      </w:pPr>
      <w:r w:rsidRPr="00CB7E1F">
        <w:rPr>
          <w:b/>
        </w:rPr>
        <w:t>§ 43</w:t>
      </w:r>
    </w:p>
    <w:p w14:paraId="05E41FB4" w14:textId="77777777" w:rsidR="00710D47" w:rsidRPr="00CB7E1F" w:rsidRDefault="00710D47" w:rsidP="00710D47">
      <w:pPr>
        <w:jc w:val="center"/>
        <w:rPr>
          <w:b/>
        </w:rPr>
      </w:pPr>
      <w:r w:rsidRPr="00CB7E1F">
        <w:rPr>
          <w:b/>
        </w:rPr>
        <w:t>Sadzba dane</w:t>
      </w:r>
    </w:p>
    <w:p w14:paraId="1BA0ED06" w14:textId="77777777" w:rsidR="00710D47" w:rsidRPr="00CB7E1F" w:rsidRDefault="00710D47" w:rsidP="00710D47">
      <w:pPr>
        <w:jc w:val="both"/>
      </w:pPr>
    </w:p>
    <w:p w14:paraId="07B1AE3D" w14:textId="07E1A741" w:rsidR="00710D47" w:rsidRPr="00CB7E1F" w:rsidRDefault="00710D47" w:rsidP="00710D47">
      <w:pPr>
        <w:pStyle w:val="Nadpis9"/>
        <w:numPr>
          <w:ilvl w:val="0"/>
          <w:numId w:val="0"/>
        </w:numPr>
        <w:ind w:left="360"/>
      </w:pPr>
      <w:r w:rsidRPr="00CB7E1F">
        <w:t xml:space="preserve">Sadzba dane </w:t>
      </w:r>
      <w:r w:rsidR="001E427C" w:rsidRPr="00CB7E1F">
        <w:t>od 1. januára 20</w:t>
      </w:r>
      <w:r w:rsidR="0077121E">
        <w:t>24</w:t>
      </w:r>
      <w:r w:rsidR="001E427C" w:rsidRPr="00CB7E1F">
        <w:t xml:space="preserve"> </w:t>
      </w:r>
      <w:r w:rsidR="00CC3A9D" w:rsidRPr="00CB7E1F">
        <w:t>za jeden predajný automat a kalendárny rok je</w:t>
      </w:r>
      <w:r w:rsidRPr="00CB7E1F">
        <w:t>:</w:t>
      </w:r>
    </w:p>
    <w:p w14:paraId="46761055" w14:textId="77777777" w:rsidR="00580BEA" w:rsidRPr="00CB7E1F" w:rsidRDefault="00CC3A9D" w:rsidP="000F5B23">
      <w:pPr>
        <w:pStyle w:val="Nadpis9"/>
        <w:numPr>
          <w:ilvl w:val="0"/>
          <w:numId w:val="41"/>
        </w:numPr>
      </w:pPr>
      <w:r w:rsidRPr="00CB7E1F">
        <w:t>za</w:t>
      </w:r>
      <w:r w:rsidRPr="00CB7E1F">
        <w:rPr>
          <w:b/>
        </w:rPr>
        <w:t xml:space="preserve"> </w:t>
      </w:r>
      <w:r w:rsidR="00710D47" w:rsidRPr="00CB7E1F">
        <w:t xml:space="preserve">predajný automat </w:t>
      </w:r>
      <w:r w:rsidR="00580BEA" w:rsidRPr="00CB7E1F">
        <w:t xml:space="preserve">umiestnený </w:t>
      </w:r>
      <w:r w:rsidRPr="00CB7E1F">
        <w:t xml:space="preserve">v budove       </w:t>
      </w:r>
      <w:r w:rsidR="00580BEA" w:rsidRPr="00CB7E1F">
        <w:t xml:space="preserve">    </w:t>
      </w:r>
      <w:r w:rsidRPr="00CB7E1F">
        <w:t xml:space="preserve">                        50</w:t>
      </w:r>
      <w:r w:rsidR="00580BEA" w:rsidRPr="00CB7E1F">
        <w:t>,</w:t>
      </w:r>
      <w:r w:rsidRPr="00CB7E1F">
        <w:t>00 eur</w:t>
      </w:r>
    </w:p>
    <w:p w14:paraId="3A5D733B" w14:textId="77777777" w:rsidR="00710D47" w:rsidRPr="00CB7E1F" w:rsidRDefault="00580BEA" w:rsidP="000F5B23">
      <w:pPr>
        <w:pStyle w:val="Nadpis9"/>
        <w:numPr>
          <w:ilvl w:val="0"/>
          <w:numId w:val="41"/>
        </w:numPr>
      </w:pPr>
      <w:r w:rsidRPr="00CB7E1F">
        <w:t>za predajný automat umiestnený</w:t>
      </w:r>
      <w:r w:rsidR="00CC3A9D" w:rsidRPr="00CB7E1F">
        <w:t xml:space="preserve"> na verejnom priestranstve      100,00 eur</w:t>
      </w:r>
      <w:r w:rsidR="00710D47" w:rsidRPr="00CB7E1F">
        <w:t xml:space="preserve">. </w:t>
      </w:r>
    </w:p>
    <w:p w14:paraId="2E1A7CEB" w14:textId="77777777" w:rsidR="00710D47" w:rsidRPr="00CB7E1F" w:rsidRDefault="00710D47" w:rsidP="00710D47">
      <w:pPr>
        <w:jc w:val="both"/>
      </w:pPr>
    </w:p>
    <w:p w14:paraId="49371F15" w14:textId="77777777" w:rsidR="00710D47" w:rsidRPr="00CB7E1F" w:rsidRDefault="00710D47" w:rsidP="00710D47">
      <w:pPr>
        <w:pStyle w:val="Nadpis9"/>
        <w:numPr>
          <w:ilvl w:val="0"/>
          <w:numId w:val="0"/>
        </w:numPr>
        <w:ind w:left="360"/>
        <w:jc w:val="center"/>
        <w:rPr>
          <w:b/>
        </w:rPr>
      </w:pPr>
      <w:r w:rsidRPr="00CB7E1F">
        <w:rPr>
          <w:b/>
        </w:rPr>
        <w:t>§ 44</w:t>
      </w:r>
    </w:p>
    <w:p w14:paraId="62B04F0E" w14:textId="77777777" w:rsidR="00710D47" w:rsidRPr="00CB7E1F" w:rsidRDefault="00710D47" w:rsidP="00710D47">
      <w:pPr>
        <w:pStyle w:val="Nadpis9"/>
        <w:numPr>
          <w:ilvl w:val="0"/>
          <w:numId w:val="0"/>
        </w:numPr>
        <w:ind w:left="360"/>
        <w:jc w:val="center"/>
        <w:rPr>
          <w:b/>
        </w:rPr>
      </w:pPr>
      <w:r w:rsidRPr="00CB7E1F">
        <w:rPr>
          <w:b/>
        </w:rPr>
        <w:t>Vznik a zánik daňovej povinnosti</w:t>
      </w:r>
    </w:p>
    <w:p w14:paraId="20D5B18B" w14:textId="77777777" w:rsidR="00710D47" w:rsidRPr="00CB7E1F" w:rsidRDefault="00710D47" w:rsidP="00710D47">
      <w:pPr>
        <w:pStyle w:val="Nadpis9"/>
        <w:numPr>
          <w:ilvl w:val="0"/>
          <w:numId w:val="0"/>
        </w:numPr>
        <w:ind w:left="360"/>
      </w:pPr>
    </w:p>
    <w:p w14:paraId="4108D2B9" w14:textId="77777777" w:rsidR="00710D47" w:rsidRPr="00CB7E1F" w:rsidRDefault="00710D47" w:rsidP="00580BEA">
      <w:pPr>
        <w:pStyle w:val="Nadpis9"/>
        <w:numPr>
          <w:ilvl w:val="0"/>
          <w:numId w:val="0"/>
        </w:numPr>
        <w:ind w:left="360"/>
        <w:jc w:val="both"/>
        <w:rPr>
          <w:szCs w:val="22"/>
        </w:rPr>
      </w:pPr>
      <w:r w:rsidRPr="00CB7E1F">
        <w:t xml:space="preserve">Daňová povinnosť vzniká prvým dňom kalendárneho mesiaca nasledujúceho po mesiaci, v ktorom sa </w:t>
      </w:r>
      <w:r w:rsidR="00580BEA" w:rsidRPr="00CB7E1F">
        <w:t>predajný automat</w:t>
      </w:r>
      <w:r w:rsidRPr="00CB7E1F">
        <w:t xml:space="preserve"> začal prevádzkovať, a zaniká posledným dňom mesiaca, v ktorom sa ukončilo jeho prevádzkovanie.</w:t>
      </w:r>
      <w:r w:rsidR="00A912C2" w:rsidRPr="00CB7E1F">
        <w:rPr>
          <w:rFonts w:ascii="ms sans serif" w:hAnsi="ms sans serif"/>
          <w:color w:val="0000FF"/>
          <w:sz w:val="20"/>
        </w:rPr>
        <w:t xml:space="preserve"> </w:t>
      </w:r>
      <w:r w:rsidR="00A912C2" w:rsidRPr="00CB7E1F">
        <w:rPr>
          <w:szCs w:val="22"/>
        </w:rPr>
        <w:t>Ak dôjde v rámci jedného kalendárneho mesiaca k zmene správcu dane k tomu istému predmetu dane, vzniká daňová povinnosť u nového správcu dane prvým dňom mesiaca nasledujúceho po mesiaci, v ktorom došlo k zmene správcu dane.</w:t>
      </w:r>
    </w:p>
    <w:p w14:paraId="0A88EA03" w14:textId="77777777" w:rsidR="00710D47" w:rsidRPr="00CB7E1F" w:rsidRDefault="00710D47" w:rsidP="00710D47">
      <w:pPr>
        <w:pStyle w:val="Nadpis9"/>
        <w:numPr>
          <w:ilvl w:val="0"/>
          <w:numId w:val="0"/>
        </w:numPr>
        <w:ind w:left="360"/>
      </w:pPr>
    </w:p>
    <w:p w14:paraId="418630A8" w14:textId="77777777" w:rsidR="00710D47" w:rsidRPr="00CB7E1F" w:rsidRDefault="00710D47" w:rsidP="001C6283">
      <w:pPr>
        <w:jc w:val="center"/>
        <w:rPr>
          <w:b/>
        </w:rPr>
      </w:pPr>
    </w:p>
    <w:p w14:paraId="54058661" w14:textId="77777777" w:rsidR="002A6781" w:rsidRPr="00CB7E1F" w:rsidRDefault="002A6781" w:rsidP="001C6283">
      <w:pPr>
        <w:jc w:val="center"/>
        <w:rPr>
          <w:b/>
        </w:rPr>
      </w:pPr>
    </w:p>
    <w:p w14:paraId="57A89FED" w14:textId="77777777" w:rsidR="002A6781" w:rsidRPr="00CB7E1F" w:rsidRDefault="002A6781" w:rsidP="001C6283">
      <w:pPr>
        <w:jc w:val="center"/>
        <w:rPr>
          <w:b/>
        </w:rPr>
      </w:pPr>
    </w:p>
    <w:p w14:paraId="7B0C3923" w14:textId="77777777" w:rsidR="00710D47" w:rsidRPr="00CB7E1F" w:rsidRDefault="00710D47" w:rsidP="00710D47">
      <w:pPr>
        <w:pStyle w:val="Nadpis2"/>
        <w:spacing w:after="0"/>
        <w:ind w:left="0"/>
        <w:rPr>
          <w:sz w:val="22"/>
          <w:szCs w:val="22"/>
        </w:rPr>
      </w:pPr>
      <w:r w:rsidRPr="00CB7E1F">
        <w:rPr>
          <w:sz w:val="22"/>
          <w:szCs w:val="22"/>
        </w:rPr>
        <w:t>SIEDMA časť</w:t>
      </w:r>
    </w:p>
    <w:p w14:paraId="1EF8DF17" w14:textId="77777777" w:rsidR="00710D47" w:rsidRPr="00CB7E1F" w:rsidRDefault="00710D47" w:rsidP="00710D47">
      <w:pPr>
        <w:jc w:val="center"/>
        <w:rPr>
          <w:b/>
          <w:szCs w:val="22"/>
        </w:rPr>
      </w:pPr>
      <w:r w:rsidRPr="00CB7E1F">
        <w:rPr>
          <w:b/>
          <w:szCs w:val="22"/>
        </w:rPr>
        <w:t>DAŇ ZA NEVÝHERNÉ HRACIE PRÍSTROJE</w:t>
      </w:r>
    </w:p>
    <w:p w14:paraId="4C933412" w14:textId="77777777" w:rsidR="00580BEA" w:rsidRPr="00CB7E1F" w:rsidRDefault="00580BEA" w:rsidP="001C6283">
      <w:pPr>
        <w:jc w:val="center"/>
        <w:rPr>
          <w:b/>
        </w:rPr>
      </w:pPr>
    </w:p>
    <w:p w14:paraId="464171A7" w14:textId="77777777" w:rsidR="002C4EAB" w:rsidRPr="00CB7E1F" w:rsidRDefault="002C4EAB" w:rsidP="001C6283">
      <w:pPr>
        <w:jc w:val="center"/>
        <w:rPr>
          <w:b/>
        </w:rPr>
      </w:pPr>
      <w:r w:rsidRPr="00CB7E1F">
        <w:rPr>
          <w:b/>
        </w:rPr>
        <w:t xml:space="preserve">§ </w:t>
      </w:r>
      <w:r w:rsidR="0057650E" w:rsidRPr="00CB7E1F">
        <w:rPr>
          <w:b/>
        </w:rPr>
        <w:t>4</w:t>
      </w:r>
      <w:r w:rsidR="00580BEA" w:rsidRPr="00CB7E1F">
        <w:rPr>
          <w:b/>
        </w:rPr>
        <w:t>5</w:t>
      </w:r>
    </w:p>
    <w:p w14:paraId="57B1E8B6" w14:textId="77777777" w:rsidR="002C4EAB" w:rsidRPr="00CB7E1F" w:rsidRDefault="002C4EAB" w:rsidP="001C6283">
      <w:pPr>
        <w:jc w:val="center"/>
        <w:rPr>
          <w:b/>
        </w:rPr>
      </w:pPr>
      <w:r w:rsidRPr="00CB7E1F">
        <w:rPr>
          <w:b/>
        </w:rPr>
        <w:t>Predmet dane</w:t>
      </w:r>
    </w:p>
    <w:p w14:paraId="394488F1" w14:textId="77777777" w:rsidR="002C4EAB" w:rsidRPr="00CB7E1F" w:rsidRDefault="002C4EAB" w:rsidP="00940D1A">
      <w:pPr>
        <w:pStyle w:val="Nadpis9"/>
        <w:numPr>
          <w:ilvl w:val="0"/>
          <w:numId w:val="29"/>
        </w:numPr>
      </w:pPr>
      <w:r w:rsidRPr="00CB7E1F">
        <w:lastRenderedPageBreak/>
        <w:t>Predmetom dane za nevýherné hracie prístroje sú hracie prístroje, ktoré sa spúšťajú alebo prevádzkujú za odplatu, pričom tieto hracie prístroje nevydávajú peňažnú výhru a sú prevádzkované v priestoroch prístupných verejnosti.</w:t>
      </w:r>
    </w:p>
    <w:p w14:paraId="1546622A" w14:textId="77777777" w:rsidR="002C4EAB" w:rsidRPr="00CB7E1F" w:rsidRDefault="002C4EAB" w:rsidP="001C6283">
      <w:pPr>
        <w:pStyle w:val="Nadpis9"/>
        <w:numPr>
          <w:ilvl w:val="0"/>
          <w:numId w:val="0"/>
        </w:numPr>
      </w:pPr>
    </w:p>
    <w:p w14:paraId="4830AC37" w14:textId="77777777" w:rsidR="002C4EAB" w:rsidRPr="00CB7E1F" w:rsidRDefault="002C4EAB" w:rsidP="00940D1A">
      <w:pPr>
        <w:pStyle w:val="Nadpis9"/>
        <w:numPr>
          <w:ilvl w:val="0"/>
          <w:numId w:val="29"/>
        </w:numPr>
      </w:pPr>
      <w:r w:rsidRPr="00CB7E1F">
        <w:t>Nevýherné hracie prístroje sú:</w:t>
      </w:r>
    </w:p>
    <w:p w14:paraId="0E4B9459" w14:textId="77777777" w:rsidR="002C4EAB" w:rsidRPr="00CB7E1F" w:rsidRDefault="0057650E" w:rsidP="001C6283">
      <w:pPr>
        <w:pStyle w:val="Nadpis9"/>
      </w:pPr>
      <w:r w:rsidRPr="00CB7E1F">
        <w:t>e</w:t>
      </w:r>
      <w:r w:rsidR="002C4EAB" w:rsidRPr="00CB7E1F">
        <w:t>lektrické prístroje na počítačové hry</w:t>
      </w:r>
      <w:r w:rsidR="00B745CF" w:rsidRPr="00CB7E1F">
        <w:t>,</w:t>
      </w:r>
    </w:p>
    <w:p w14:paraId="0486D00F" w14:textId="77777777" w:rsidR="002C4EAB" w:rsidRPr="00CB7E1F" w:rsidRDefault="0057650E" w:rsidP="009C2467">
      <w:pPr>
        <w:pStyle w:val="Nadpis9"/>
      </w:pPr>
      <w:r w:rsidRPr="00CB7E1F">
        <w:t>m</w:t>
      </w:r>
      <w:r w:rsidR="002C4EAB" w:rsidRPr="00CB7E1F">
        <w:t>echanické prístroje, elektrické prístroje, automaty a iné zariadenia na zábavné hry</w:t>
      </w:r>
      <w:r w:rsidR="00B745CF" w:rsidRPr="00CB7E1F">
        <w:t>.</w:t>
      </w:r>
    </w:p>
    <w:p w14:paraId="42E88BFE" w14:textId="77777777" w:rsidR="0057650E" w:rsidRPr="00CB7E1F" w:rsidRDefault="0057650E" w:rsidP="001C6283">
      <w:pPr>
        <w:pStyle w:val="Nadpis9"/>
        <w:numPr>
          <w:ilvl w:val="0"/>
          <w:numId w:val="0"/>
        </w:numPr>
        <w:ind w:left="360"/>
      </w:pPr>
    </w:p>
    <w:p w14:paraId="6E4F601E" w14:textId="77777777" w:rsidR="002C4EAB" w:rsidRPr="00CB7E1F" w:rsidRDefault="002C4EAB" w:rsidP="00580BEA">
      <w:pPr>
        <w:pStyle w:val="Nadpis9"/>
        <w:numPr>
          <w:ilvl w:val="0"/>
          <w:numId w:val="0"/>
        </w:numPr>
        <w:ind w:left="360"/>
        <w:jc w:val="center"/>
        <w:rPr>
          <w:b/>
        </w:rPr>
      </w:pPr>
      <w:r w:rsidRPr="00CB7E1F">
        <w:rPr>
          <w:b/>
        </w:rPr>
        <w:t xml:space="preserve">§ </w:t>
      </w:r>
      <w:r w:rsidR="0057650E" w:rsidRPr="00CB7E1F">
        <w:rPr>
          <w:b/>
        </w:rPr>
        <w:t>4</w:t>
      </w:r>
      <w:r w:rsidR="00580BEA" w:rsidRPr="00CB7E1F">
        <w:rPr>
          <w:b/>
        </w:rPr>
        <w:t>6</w:t>
      </w:r>
    </w:p>
    <w:p w14:paraId="76275EB9" w14:textId="77777777" w:rsidR="002C4EAB" w:rsidRPr="00CB7E1F" w:rsidRDefault="002C4EAB" w:rsidP="001C6283">
      <w:pPr>
        <w:pStyle w:val="Nadpis9"/>
        <w:numPr>
          <w:ilvl w:val="0"/>
          <w:numId w:val="0"/>
        </w:numPr>
        <w:ind w:left="360"/>
        <w:jc w:val="center"/>
        <w:rPr>
          <w:b/>
        </w:rPr>
      </w:pPr>
      <w:r w:rsidRPr="00CB7E1F">
        <w:rPr>
          <w:b/>
        </w:rPr>
        <w:t>Daňovník</w:t>
      </w:r>
    </w:p>
    <w:p w14:paraId="5F69DAE9" w14:textId="77777777" w:rsidR="00B745CF" w:rsidRPr="00CB7E1F" w:rsidRDefault="00B745CF" w:rsidP="001C6283">
      <w:pPr>
        <w:pStyle w:val="Nadpis9"/>
        <w:numPr>
          <w:ilvl w:val="0"/>
          <w:numId w:val="0"/>
        </w:numPr>
        <w:ind w:left="360"/>
      </w:pPr>
    </w:p>
    <w:p w14:paraId="7B0018A6" w14:textId="77777777" w:rsidR="002C4EAB" w:rsidRPr="00CB7E1F" w:rsidRDefault="002C4EAB" w:rsidP="001C6283">
      <w:pPr>
        <w:pStyle w:val="Nadpis9"/>
        <w:numPr>
          <w:ilvl w:val="0"/>
          <w:numId w:val="0"/>
        </w:numPr>
        <w:ind w:left="360"/>
      </w:pPr>
      <w:r w:rsidRPr="00CB7E1F">
        <w:t>Daňovníkom je fyzická osoba alebo právnická osoba, ktorá nevýherné hracie prístroje prevádzkuje.</w:t>
      </w:r>
    </w:p>
    <w:p w14:paraId="4DBE89BF" w14:textId="77777777" w:rsidR="0057650E" w:rsidRPr="00CB7E1F" w:rsidRDefault="0057650E" w:rsidP="00EE646C">
      <w:pPr>
        <w:jc w:val="both"/>
      </w:pPr>
    </w:p>
    <w:p w14:paraId="21B73E87" w14:textId="77777777" w:rsidR="002C4EAB" w:rsidRPr="00CB7E1F" w:rsidRDefault="002C4EAB" w:rsidP="001C6283">
      <w:pPr>
        <w:jc w:val="center"/>
        <w:rPr>
          <w:b/>
        </w:rPr>
      </w:pPr>
      <w:r w:rsidRPr="00CB7E1F">
        <w:rPr>
          <w:b/>
        </w:rPr>
        <w:t xml:space="preserve">§ </w:t>
      </w:r>
      <w:r w:rsidR="000D1934" w:rsidRPr="00CB7E1F">
        <w:rPr>
          <w:b/>
        </w:rPr>
        <w:t>4</w:t>
      </w:r>
      <w:r w:rsidR="00580BEA" w:rsidRPr="00CB7E1F">
        <w:rPr>
          <w:b/>
        </w:rPr>
        <w:t>7</w:t>
      </w:r>
    </w:p>
    <w:p w14:paraId="0DE6883A" w14:textId="77777777" w:rsidR="002C4EAB" w:rsidRPr="00CB7E1F" w:rsidRDefault="002C4EAB" w:rsidP="001C6283">
      <w:pPr>
        <w:jc w:val="center"/>
        <w:rPr>
          <w:b/>
        </w:rPr>
      </w:pPr>
      <w:r w:rsidRPr="00CB7E1F">
        <w:rPr>
          <w:b/>
        </w:rPr>
        <w:t>Základ dane</w:t>
      </w:r>
    </w:p>
    <w:p w14:paraId="6004E1F9" w14:textId="77777777" w:rsidR="002C4EAB" w:rsidRPr="00CB7E1F" w:rsidRDefault="002C4EAB" w:rsidP="00EE646C">
      <w:pPr>
        <w:jc w:val="both"/>
      </w:pPr>
    </w:p>
    <w:p w14:paraId="365E038C" w14:textId="77777777" w:rsidR="002C4EAB" w:rsidRPr="00CB7E1F" w:rsidRDefault="002C4EAB" w:rsidP="001C6283">
      <w:pPr>
        <w:pStyle w:val="Nadpis9"/>
        <w:numPr>
          <w:ilvl w:val="0"/>
          <w:numId w:val="0"/>
        </w:numPr>
        <w:ind w:left="360"/>
      </w:pPr>
      <w:r w:rsidRPr="00CB7E1F">
        <w:t xml:space="preserve">Základom dane je počet nevýherných hracích prístrojov. </w:t>
      </w:r>
    </w:p>
    <w:p w14:paraId="4FBACF86" w14:textId="77777777" w:rsidR="0081602C" w:rsidRPr="00CB7E1F" w:rsidRDefault="0081602C" w:rsidP="001C6283">
      <w:pPr>
        <w:pStyle w:val="Nadpis9"/>
        <w:numPr>
          <w:ilvl w:val="0"/>
          <w:numId w:val="0"/>
        </w:numPr>
        <w:ind w:left="360"/>
      </w:pPr>
    </w:p>
    <w:p w14:paraId="4CB83453" w14:textId="77777777" w:rsidR="002C4EAB" w:rsidRPr="00CB7E1F" w:rsidRDefault="002C4EAB" w:rsidP="00F24AF5">
      <w:pPr>
        <w:jc w:val="center"/>
        <w:rPr>
          <w:b/>
        </w:rPr>
      </w:pPr>
      <w:r w:rsidRPr="00CB7E1F">
        <w:rPr>
          <w:b/>
        </w:rPr>
        <w:t xml:space="preserve">§ </w:t>
      </w:r>
      <w:r w:rsidR="00FD3ED5" w:rsidRPr="00CB7E1F">
        <w:rPr>
          <w:b/>
        </w:rPr>
        <w:t>4</w:t>
      </w:r>
      <w:r w:rsidR="00580BEA" w:rsidRPr="00CB7E1F">
        <w:rPr>
          <w:b/>
        </w:rPr>
        <w:t>8</w:t>
      </w:r>
    </w:p>
    <w:p w14:paraId="51BC3C87" w14:textId="77777777" w:rsidR="002C4EAB" w:rsidRPr="00CB7E1F" w:rsidRDefault="002C4EAB" w:rsidP="001C6283">
      <w:pPr>
        <w:jc w:val="center"/>
        <w:rPr>
          <w:b/>
        </w:rPr>
      </w:pPr>
      <w:r w:rsidRPr="00CB7E1F">
        <w:rPr>
          <w:b/>
        </w:rPr>
        <w:t>Sadzba dane</w:t>
      </w:r>
    </w:p>
    <w:p w14:paraId="3D6AE1DB" w14:textId="77777777" w:rsidR="002C4EAB" w:rsidRPr="00CB7E1F" w:rsidRDefault="002C4EAB" w:rsidP="00EE646C">
      <w:pPr>
        <w:jc w:val="both"/>
      </w:pPr>
    </w:p>
    <w:p w14:paraId="48676E18" w14:textId="2ADB945A" w:rsidR="002C4EAB" w:rsidRPr="00CB7E1F" w:rsidRDefault="002C4EAB" w:rsidP="001C6283">
      <w:pPr>
        <w:pStyle w:val="Nadpis9"/>
        <w:numPr>
          <w:ilvl w:val="0"/>
          <w:numId w:val="0"/>
        </w:numPr>
        <w:ind w:left="360"/>
      </w:pPr>
      <w:r w:rsidRPr="00CB7E1F">
        <w:t xml:space="preserve">Sadzba dane </w:t>
      </w:r>
      <w:r w:rsidR="001E427C" w:rsidRPr="00CB7E1F">
        <w:t>od 1. januára 20</w:t>
      </w:r>
      <w:r w:rsidR="00FB1D8C">
        <w:t>2</w:t>
      </w:r>
      <w:r w:rsidR="0077121E">
        <w:t>4</w:t>
      </w:r>
      <w:r w:rsidR="001E427C" w:rsidRPr="00CB7E1F">
        <w:t xml:space="preserve"> </w:t>
      </w:r>
      <w:r w:rsidRPr="00CB7E1F">
        <w:t xml:space="preserve">sa stanovuje na </w:t>
      </w:r>
      <w:r w:rsidR="008C0157" w:rsidRPr="00CB7E1F">
        <w:rPr>
          <w:b/>
        </w:rPr>
        <w:t>165</w:t>
      </w:r>
      <w:r w:rsidRPr="00CB7E1F">
        <w:rPr>
          <w:b/>
        </w:rPr>
        <w:t xml:space="preserve"> </w:t>
      </w:r>
      <w:r w:rsidR="008C0157" w:rsidRPr="00CB7E1F">
        <w:rPr>
          <w:b/>
        </w:rPr>
        <w:t>eur</w:t>
      </w:r>
      <w:r w:rsidR="0057650E" w:rsidRPr="00CB7E1F">
        <w:rPr>
          <w:b/>
        </w:rPr>
        <w:t>a</w:t>
      </w:r>
      <w:r w:rsidRPr="00CB7E1F">
        <w:t xml:space="preserve"> </w:t>
      </w:r>
      <w:r w:rsidR="000D1934" w:rsidRPr="00CB7E1F">
        <w:t>z</w:t>
      </w:r>
      <w:r w:rsidRPr="00CB7E1F">
        <w:t xml:space="preserve">a </w:t>
      </w:r>
      <w:r w:rsidR="000D1934" w:rsidRPr="00CB7E1F">
        <w:t>jeden nevýherný hrací prístroj a kalendárny rok</w:t>
      </w:r>
      <w:r w:rsidRPr="00CB7E1F">
        <w:t xml:space="preserve">. </w:t>
      </w:r>
    </w:p>
    <w:p w14:paraId="42F758E6" w14:textId="77777777" w:rsidR="00FA74CE" w:rsidRPr="00CB7E1F" w:rsidRDefault="00FA74CE" w:rsidP="00F24AF5">
      <w:pPr>
        <w:pStyle w:val="Nadpis9"/>
        <w:numPr>
          <w:ilvl w:val="0"/>
          <w:numId w:val="0"/>
        </w:numPr>
        <w:jc w:val="center"/>
        <w:rPr>
          <w:b/>
        </w:rPr>
      </w:pPr>
    </w:p>
    <w:p w14:paraId="261A42A7" w14:textId="77777777" w:rsidR="002C4EAB" w:rsidRPr="00CB7E1F" w:rsidRDefault="002C4EAB" w:rsidP="00F24AF5">
      <w:pPr>
        <w:pStyle w:val="Nadpis9"/>
        <w:numPr>
          <w:ilvl w:val="0"/>
          <w:numId w:val="0"/>
        </w:numPr>
        <w:jc w:val="center"/>
        <w:rPr>
          <w:b/>
        </w:rPr>
      </w:pPr>
      <w:r w:rsidRPr="00CB7E1F">
        <w:rPr>
          <w:b/>
        </w:rPr>
        <w:t xml:space="preserve">§ </w:t>
      </w:r>
      <w:r w:rsidR="00FD3ED5" w:rsidRPr="00CB7E1F">
        <w:rPr>
          <w:b/>
        </w:rPr>
        <w:t>4</w:t>
      </w:r>
      <w:r w:rsidR="00580BEA" w:rsidRPr="00CB7E1F">
        <w:rPr>
          <w:b/>
        </w:rPr>
        <w:t>9</w:t>
      </w:r>
    </w:p>
    <w:p w14:paraId="587BC500" w14:textId="77777777" w:rsidR="002C4EAB" w:rsidRPr="00CB7E1F" w:rsidRDefault="000D1934" w:rsidP="001C6283">
      <w:pPr>
        <w:pStyle w:val="Nadpis9"/>
        <w:numPr>
          <w:ilvl w:val="0"/>
          <w:numId w:val="0"/>
        </w:numPr>
        <w:ind w:left="360"/>
        <w:jc w:val="center"/>
        <w:rPr>
          <w:b/>
        </w:rPr>
      </w:pPr>
      <w:r w:rsidRPr="00CB7E1F">
        <w:rPr>
          <w:b/>
        </w:rPr>
        <w:t>Vznik a zánik daňovej povinnosti</w:t>
      </w:r>
    </w:p>
    <w:p w14:paraId="1F418404" w14:textId="77777777" w:rsidR="005740AD" w:rsidRPr="00CB7E1F" w:rsidRDefault="005740AD" w:rsidP="001C6283">
      <w:pPr>
        <w:pStyle w:val="Nadpis9"/>
        <w:numPr>
          <w:ilvl w:val="0"/>
          <w:numId w:val="0"/>
        </w:numPr>
        <w:ind w:left="360"/>
      </w:pPr>
    </w:p>
    <w:p w14:paraId="2F726053" w14:textId="77777777" w:rsidR="000D1934" w:rsidRPr="00CB7E1F" w:rsidRDefault="000D1934" w:rsidP="00940D1A">
      <w:pPr>
        <w:pStyle w:val="Nadpis9"/>
        <w:numPr>
          <w:ilvl w:val="0"/>
          <w:numId w:val="30"/>
        </w:numPr>
        <w:jc w:val="both"/>
        <w:rPr>
          <w:szCs w:val="22"/>
        </w:rPr>
      </w:pPr>
      <w:r w:rsidRPr="00CB7E1F">
        <w:t xml:space="preserve">Daňová povinnosť vzniká </w:t>
      </w:r>
      <w:r w:rsidR="0057650E" w:rsidRPr="00CB7E1F">
        <w:t xml:space="preserve">prvým </w:t>
      </w:r>
      <w:r w:rsidRPr="00CB7E1F">
        <w:t xml:space="preserve">dňom </w:t>
      </w:r>
      <w:r w:rsidR="0057650E" w:rsidRPr="00CB7E1F">
        <w:t xml:space="preserve">kalendárneho mesiaca nasledujúceho po mesiaci, v ktorom sa </w:t>
      </w:r>
      <w:r w:rsidR="001C6283" w:rsidRPr="00CB7E1F">
        <w:t>nev</w:t>
      </w:r>
      <w:r w:rsidRPr="00CB7E1F">
        <w:t>ýherný hrací</w:t>
      </w:r>
      <w:r w:rsidR="0057650E" w:rsidRPr="00CB7E1F">
        <w:t xml:space="preserve"> </w:t>
      </w:r>
      <w:r w:rsidRPr="00CB7E1F">
        <w:t>prístroj</w:t>
      </w:r>
      <w:r w:rsidR="0057650E" w:rsidRPr="00CB7E1F">
        <w:t xml:space="preserve"> začal prevádzkovať,</w:t>
      </w:r>
      <w:r w:rsidRPr="00CB7E1F">
        <w:t xml:space="preserve"> a zaniká </w:t>
      </w:r>
      <w:r w:rsidR="0057650E" w:rsidRPr="00CB7E1F">
        <w:t>posledným dňom mesiaca, v ktorom sa ukončilo jeho prevádzkovanie</w:t>
      </w:r>
      <w:r w:rsidRPr="00CB7E1F">
        <w:t>.</w:t>
      </w:r>
      <w:r w:rsidR="00A912C2" w:rsidRPr="00CB7E1F">
        <w:rPr>
          <w:rFonts w:ascii="ms sans serif" w:hAnsi="ms sans serif"/>
          <w:color w:val="0000FF"/>
          <w:sz w:val="20"/>
        </w:rPr>
        <w:t xml:space="preserve"> </w:t>
      </w:r>
      <w:r w:rsidR="00A912C2" w:rsidRPr="00CB7E1F">
        <w:rPr>
          <w:szCs w:val="22"/>
        </w:rPr>
        <w:t>Ak dôjde v rámci jedného kalendárneho mesiaca k zmene správcu dane k tomu istému predmetu dane, vzniká daňová povinnosť u nového správcu dane prvým dňom mesiaca nasledujúceho po mesiaci, v ktorom došlo k zmene správcu dane.</w:t>
      </w:r>
    </w:p>
    <w:p w14:paraId="51E625F2" w14:textId="77777777" w:rsidR="00B745CF" w:rsidRPr="00CB7E1F" w:rsidRDefault="00B745CF" w:rsidP="001C6283">
      <w:pPr>
        <w:pStyle w:val="Nadpis9"/>
        <w:numPr>
          <w:ilvl w:val="0"/>
          <w:numId w:val="0"/>
        </w:numPr>
        <w:ind w:left="360"/>
      </w:pPr>
    </w:p>
    <w:p w14:paraId="054A8DEF" w14:textId="77777777" w:rsidR="00FA74CE" w:rsidRPr="00CB7E1F" w:rsidRDefault="00FA74CE" w:rsidP="00FA74CE">
      <w:pPr>
        <w:pStyle w:val="Zkladntext"/>
      </w:pPr>
    </w:p>
    <w:p w14:paraId="1833B536" w14:textId="77777777" w:rsidR="00DF0102" w:rsidRPr="00CB7E1F" w:rsidRDefault="00DF0102" w:rsidP="00940D1A">
      <w:pPr>
        <w:numPr>
          <w:ilvl w:val="0"/>
          <w:numId w:val="30"/>
        </w:numPr>
        <w:jc w:val="both"/>
      </w:pPr>
      <w:r w:rsidRPr="00CB7E1F">
        <w:t xml:space="preserve">Prevádzkovateľ je povinný viesť preukaznú evidenciu o nevýhernom hracom prístroji na účely dane, pričom hrací nevýherný prístroj musí byť identifikovaný názvom a výrobným číslom, v prípade že výrobné číslo nemá, tak </w:t>
      </w:r>
      <w:r w:rsidR="00547249" w:rsidRPr="00CB7E1F">
        <w:t xml:space="preserve">inventárnym alebo evidenčným číslom. </w:t>
      </w:r>
      <w:r w:rsidRPr="00CB7E1F">
        <w:t xml:space="preserve">    </w:t>
      </w:r>
    </w:p>
    <w:p w14:paraId="12BB929D" w14:textId="77777777" w:rsidR="006D131A" w:rsidRPr="00CB7E1F" w:rsidRDefault="006D131A" w:rsidP="00EE646C">
      <w:pPr>
        <w:jc w:val="both"/>
      </w:pPr>
    </w:p>
    <w:p w14:paraId="40F45B24" w14:textId="77777777" w:rsidR="006D131A" w:rsidRPr="00CB7E1F" w:rsidRDefault="006D131A" w:rsidP="00EE646C">
      <w:pPr>
        <w:jc w:val="both"/>
      </w:pPr>
    </w:p>
    <w:p w14:paraId="79594034" w14:textId="77777777" w:rsidR="00E21B3E" w:rsidRPr="00CB7E1F" w:rsidRDefault="00E21B3E" w:rsidP="00E21B3E">
      <w:pPr>
        <w:jc w:val="center"/>
        <w:rPr>
          <w:b/>
        </w:rPr>
      </w:pPr>
      <w:r w:rsidRPr="00CB7E1F">
        <w:rPr>
          <w:b/>
        </w:rPr>
        <w:t>ÔSMA ČASŤ</w:t>
      </w:r>
    </w:p>
    <w:p w14:paraId="7000F9B5" w14:textId="77777777" w:rsidR="00FA7688" w:rsidRPr="00CB7E1F" w:rsidRDefault="00547249" w:rsidP="001C6283">
      <w:pPr>
        <w:jc w:val="center"/>
        <w:rPr>
          <w:b/>
        </w:rPr>
      </w:pPr>
      <w:r w:rsidRPr="00CB7E1F">
        <w:rPr>
          <w:b/>
        </w:rPr>
        <w:t>POPLATOK</w:t>
      </w:r>
      <w:r w:rsidR="00D1356B" w:rsidRPr="00CB7E1F">
        <w:rPr>
          <w:b/>
        </w:rPr>
        <w:t xml:space="preserve"> ZA KOMUNÁLNY ODPAD A DROBNÝ STAVEBNÝ ODPAD</w:t>
      </w:r>
    </w:p>
    <w:p w14:paraId="70788777" w14:textId="77777777" w:rsidR="00FA7688" w:rsidRPr="00CB7E1F" w:rsidRDefault="00FA7688" w:rsidP="00EE646C">
      <w:pPr>
        <w:jc w:val="both"/>
      </w:pPr>
    </w:p>
    <w:p w14:paraId="5AF1E407" w14:textId="77777777" w:rsidR="00FA7688" w:rsidRPr="00CB7E1F" w:rsidRDefault="00FA7688" w:rsidP="001C6283">
      <w:pPr>
        <w:jc w:val="center"/>
        <w:rPr>
          <w:b/>
        </w:rPr>
      </w:pPr>
      <w:r w:rsidRPr="00CB7E1F">
        <w:rPr>
          <w:b/>
        </w:rPr>
        <w:t xml:space="preserve">§ </w:t>
      </w:r>
      <w:r w:rsidR="00547249" w:rsidRPr="00CB7E1F">
        <w:rPr>
          <w:b/>
        </w:rPr>
        <w:t>5</w:t>
      </w:r>
      <w:r w:rsidR="00580BEA" w:rsidRPr="00CB7E1F">
        <w:rPr>
          <w:b/>
        </w:rPr>
        <w:t>0</w:t>
      </w:r>
    </w:p>
    <w:p w14:paraId="0CC5CDDE" w14:textId="77777777" w:rsidR="00FA7688" w:rsidRPr="00CB7E1F" w:rsidRDefault="00FA7688" w:rsidP="00EE646C">
      <w:pPr>
        <w:jc w:val="both"/>
      </w:pPr>
    </w:p>
    <w:p w14:paraId="1B7771A7" w14:textId="77777777" w:rsidR="00FA7688" w:rsidRPr="00CB7E1F" w:rsidRDefault="00A912C2" w:rsidP="00940D1A">
      <w:pPr>
        <w:numPr>
          <w:ilvl w:val="0"/>
          <w:numId w:val="31"/>
        </w:numPr>
        <w:jc w:val="both"/>
      </w:pPr>
      <w:r w:rsidRPr="00CB7E1F">
        <w:rPr>
          <w:color w:val="000000"/>
          <w:szCs w:val="22"/>
        </w:rPr>
        <w:t xml:space="preserve">Poplatok sa platí za komunálne odpady a drobné stavebné odpady, ktoré vznikajú na území obce, okrem </w:t>
      </w:r>
      <w:proofErr w:type="spellStart"/>
      <w:r w:rsidRPr="00CB7E1F">
        <w:rPr>
          <w:color w:val="000000"/>
          <w:szCs w:val="22"/>
        </w:rPr>
        <w:t>elektroodpadov</w:t>
      </w:r>
      <w:proofErr w:type="spellEnd"/>
      <w:r w:rsidRPr="00CB7E1F">
        <w:rPr>
          <w:color w:val="000000"/>
          <w:szCs w:val="22"/>
        </w:rPr>
        <w:t>, použitých batérií a akumulátorov pochádzajúcich od fyzických osôb a biologicky rozložiteľného kuchynského a reštauračného odpadu</w:t>
      </w:r>
      <w:r w:rsidR="00FE41A2" w:rsidRPr="00CB7E1F">
        <w:rPr>
          <w:color w:val="000000"/>
          <w:szCs w:val="22"/>
        </w:rPr>
        <w:t>.</w:t>
      </w:r>
    </w:p>
    <w:p w14:paraId="504FC964" w14:textId="77777777" w:rsidR="00FA7688" w:rsidRPr="00CB7E1F" w:rsidRDefault="00FA7688" w:rsidP="00EE646C">
      <w:pPr>
        <w:jc w:val="both"/>
      </w:pPr>
    </w:p>
    <w:p w14:paraId="1FEDE43C" w14:textId="77777777" w:rsidR="00D239BD" w:rsidRPr="00CB7E1F" w:rsidRDefault="00FE41A2" w:rsidP="00940D1A">
      <w:pPr>
        <w:numPr>
          <w:ilvl w:val="0"/>
          <w:numId w:val="31"/>
        </w:numPr>
        <w:jc w:val="both"/>
      </w:pPr>
      <w:r w:rsidRPr="00CB7E1F">
        <w:t>Ak zákon o miestnych daniach neustanovuje inak, poplatok platí poplatník podľa</w:t>
      </w:r>
      <w:r w:rsidR="00D239BD" w:rsidRPr="00CB7E1F">
        <w:t xml:space="preserve">  § </w:t>
      </w:r>
      <w:r w:rsidR="00E05C43" w:rsidRPr="00CB7E1F">
        <w:t>77</w:t>
      </w:r>
      <w:r w:rsidR="00D239BD" w:rsidRPr="00CB7E1F">
        <w:t xml:space="preserve"> </w:t>
      </w:r>
      <w:r w:rsidR="00E05C43" w:rsidRPr="00CB7E1F">
        <w:t xml:space="preserve">ods. 2 až </w:t>
      </w:r>
      <w:r w:rsidRPr="00CB7E1F">
        <w:t>4</w:t>
      </w:r>
      <w:r w:rsidR="00D239BD" w:rsidRPr="00CB7E1F">
        <w:t xml:space="preserve"> zákona</w:t>
      </w:r>
      <w:r w:rsidRPr="00CB7E1F">
        <w:t xml:space="preserve"> o miestnych daniach</w:t>
      </w:r>
      <w:r w:rsidR="00D239BD" w:rsidRPr="00CB7E1F">
        <w:t>.</w:t>
      </w:r>
    </w:p>
    <w:p w14:paraId="0459A2A6" w14:textId="77777777" w:rsidR="00E05C43" w:rsidRPr="00CB7E1F" w:rsidRDefault="00E05C43" w:rsidP="00EE646C">
      <w:pPr>
        <w:jc w:val="both"/>
      </w:pPr>
    </w:p>
    <w:p w14:paraId="7DC16D67" w14:textId="77777777" w:rsidR="00E05C43" w:rsidRPr="00CB7E1F" w:rsidRDefault="00E05C43" w:rsidP="00940D1A">
      <w:pPr>
        <w:numPr>
          <w:ilvl w:val="0"/>
          <w:numId w:val="31"/>
        </w:numPr>
        <w:jc w:val="both"/>
      </w:pPr>
      <w:r w:rsidRPr="00CB7E1F">
        <w:t>Poplatok od  poplatníka v ustanovenej  výške pre obec vyberá a za vybraný poplatok ručí</w:t>
      </w:r>
      <w:r w:rsidR="0001649F" w:rsidRPr="00CB7E1F">
        <w:t>:</w:t>
      </w:r>
    </w:p>
    <w:p w14:paraId="008F03FB" w14:textId="77777777" w:rsidR="001C6283" w:rsidRPr="00CB7E1F" w:rsidRDefault="00E05C43" w:rsidP="00940D1A">
      <w:pPr>
        <w:numPr>
          <w:ilvl w:val="0"/>
          <w:numId w:val="32"/>
        </w:numPr>
        <w:jc w:val="both"/>
      </w:pPr>
      <w:r w:rsidRPr="00CB7E1F">
        <w:t>vlastník nehnuteľnosti; ak  je nehnuteľnosť v spoluvlastníctve viacerých  spoluvlastníkov  alebo  ak  ide  o  bytový dom, poplatok  vyberá a  za  vybraný  poplatok ručí  zástupca alebo správca určený spoluvlastníkmi, ak s výberom poplatku zástupca alebo  správca súhlasí;</w:t>
      </w:r>
    </w:p>
    <w:p w14:paraId="09985588" w14:textId="77777777" w:rsidR="00E05C43" w:rsidRPr="00CB7E1F" w:rsidRDefault="00E05C43" w:rsidP="00940D1A">
      <w:pPr>
        <w:numPr>
          <w:ilvl w:val="0"/>
          <w:numId w:val="32"/>
        </w:numPr>
        <w:jc w:val="both"/>
      </w:pPr>
      <w:r w:rsidRPr="00CB7E1F">
        <w:lastRenderedPageBreak/>
        <w:t>správca, ak je vlastníkom nehnuteľnosti štát, vyšší územný celok alebo obec (ďalej len "platiteľ").</w:t>
      </w:r>
      <w:r w:rsidR="00407344" w:rsidRPr="00CB7E1F">
        <w:t xml:space="preserve"> </w:t>
      </w:r>
    </w:p>
    <w:p w14:paraId="3415EF5E" w14:textId="77777777" w:rsidR="00407344" w:rsidRPr="00CB7E1F" w:rsidRDefault="00407344" w:rsidP="00407344">
      <w:pPr>
        <w:ind w:left="360"/>
        <w:jc w:val="both"/>
      </w:pPr>
      <w:r w:rsidRPr="00CB7E1F">
        <w:t>Platiteľ a poplatník sa môžu písomne dohodnúť, že poplatok obci odvedie priamo poplatník; za odvedenie poplatku obci ručí platiteľ.</w:t>
      </w:r>
    </w:p>
    <w:p w14:paraId="488CA787" w14:textId="77777777" w:rsidR="00E05C43" w:rsidRPr="00CB7E1F" w:rsidRDefault="00E05C43" w:rsidP="00EE646C">
      <w:pPr>
        <w:jc w:val="both"/>
      </w:pPr>
    </w:p>
    <w:p w14:paraId="5703B4FB" w14:textId="77777777" w:rsidR="00E05C43" w:rsidRPr="00956A99" w:rsidRDefault="00E05C43" w:rsidP="00940D1A">
      <w:pPr>
        <w:numPr>
          <w:ilvl w:val="0"/>
          <w:numId w:val="5"/>
        </w:numPr>
        <w:jc w:val="both"/>
      </w:pPr>
      <w:r w:rsidRPr="00956A99">
        <w:t>Poplatková povinnosť vzniká dňom, ktorým nastane skutočnosť uvedená v §</w:t>
      </w:r>
      <w:r w:rsidR="002D0FF5" w:rsidRPr="00956A99">
        <w:t xml:space="preserve"> </w:t>
      </w:r>
      <w:r w:rsidRPr="00956A99">
        <w:t>77 ods. 2 zákona</w:t>
      </w:r>
      <w:r w:rsidR="00BF02CE" w:rsidRPr="00956A99">
        <w:t>, a zaniká dňom, ktorým táto skutočnosť zanikne.</w:t>
      </w:r>
    </w:p>
    <w:p w14:paraId="4442D58E" w14:textId="77777777" w:rsidR="00E05C43" w:rsidRPr="00956A99" w:rsidRDefault="00E05C43" w:rsidP="00EE646C">
      <w:pPr>
        <w:jc w:val="both"/>
      </w:pPr>
    </w:p>
    <w:p w14:paraId="5307704B" w14:textId="6A83A488" w:rsidR="0085031C" w:rsidRPr="00B575A7" w:rsidRDefault="002D0FF5" w:rsidP="00940D1A">
      <w:pPr>
        <w:numPr>
          <w:ilvl w:val="0"/>
          <w:numId w:val="5"/>
        </w:numPr>
        <w:jc w:val="both"/>
        <w:rPr>
          <w:highlight w:val="cyan"/>
        </w:rPr>
      </w:pPr>
      <w:r w:rsidRPr="00956A99">
        <w:t xml:space="preserve">Sadzba poplatku </w:t>
      </w:r>
      <w:r w:rsidR="001E427C" w:rsidRPr="00956A99">
        <w:t xml:space="preserve">od 1. </w:t>
      </w:r>
      <w:r w:rsidR="00FF52A4" w:rsidRPr="00956A99">
        <w:t>j</w:t>
      </w:r>
      <w:r w:rsidR="001E427C" w:rsidRPr="00956A99">
        <w:t>anuára 20</w:t>
      </w:r>
      <w:r w:rsidR="00FB1D8C" w:rsidRPr="00956A99">
        <w:t>2</w:t>
      </w:r>
      <w:r w:rsidR="00C53472">
        <w:t>4</w:t>
      </w:r>
      <w:r w:rsidR="001E427C" w:rsidRPr="00956A99">
        <w:t xml:space="preserve"> </w:t>
      </w:r>
      <w:r w:rsidR="00A17CD9" w:rsidRPr="00956A99">
        <w:t xml:space="preserve">v zmysle § 78 ods. 1 písm. b) zákona sa určuje vo výške </w:t>
      </w:r>
      <w:r w:rsidR="008C0157" w:rsidRPr="00A615DD">
        <w:rPr>
          <w:b/>
          <w:highlight w:val="red"/>
        </w:rPr>
        <w:t>0</w:t>
      </w:r>
      <w:r w:rsidR="00A17CD9" w:rsidRPr="00A615DD">
        <w:rPr>
          <w:b/>
          <w:highlight w:val="red"/>
        </w:rPr>
        <w:t>,</w:t>
      </w:r>
      <w:r w:rsidR="00B575A7" w:rsidRPr="00A615DD">
        <w:rPr>
          <w:b/>
          <w:highlight w:val="red"/>
        </w:rPr>
        <w:t>1</w:t>
      </w:r>
      <w:r w:rsidR="00A615DD" w:rsidRPr="00A615DD">
        <w:rPr>
          <w:b/>
          <w:highlight w:val="red"/>
        </w:rPr>
        <w:t>1</w:t>
      </w:r>
      <w:r w:rsidR="00A17CD9" w:rsidRPr="00A615DD">
        <w:rPr>
          <w:b/>
          <w:highlight w:val="red"/>
        </w:rPr>
        <w:t xml:space="preserve"> </w:t>
      </w:r>
      <w:r w:rsidR="008C0157" w:rsidRPr="00A615DD">
        <w:rPr>
          <w:b/>
          <w:highlight w:val="red"/>
        </w:rPr>
        <w:t>eur</w:t>
      </w:r>
      <w:r w:rsidR="004C466C" w:rsidRPr="00A615DD">
        <w:rPr>
          <w:b/>
          <w:highlight w:val="red"/>
        </w:rPr>
        <w:t>a</w:t>
      </w:r>
      <w:r w:rsidR="00A17CD9" w:rsidRPr="00A615DD">
        <w:rPr>
          <w:highlight w:val="red"/>
        </w:rPr>
        <w:t xml:space="preserve"> </w:t>
      </w:r>
      <w:r w:rsidR="00D1356B" w:rsidRPr="00B575A7">
        <w:rPr>
          <w:highlight w:val="cyan"/>
        </w:rPr>
        <w:t xml:space="preserve"> </w:t>
      </w:r>
      <w:r w:rsidR="00A17CD9" w:rsidRPr="00B575A7">
        <w:rPr>
          <w:highlight w:val="cyan"/>
        </w:rPr>
        <w:t xml:space="preserve">za </w:t>
      </w:r>
      <w:r w:rsidR="004C466C" w:rsidRPr="00B575A7">
        <w:rPr>
          <w:highlight w:val="cyan"/>
        </w:rPr>
        <w:t xml:space="preserve">osobu a </w:t>
      </w:r>
      <w:r w:rsidR="00A17CD9" w:rsidRPr="00B575A7">
        <w:rPr>
          <w:highlight w:val="cyan"/>
        </w:rPr>
        <w:t>kalendárny deň.</w:t>
      </w:r>
    </w:p>
    <w:p w14:paraId="5F6BC091" w14:textId="77777777" w:rsidR="008D7B93" w:rsidRPr="00956A99" w:rsidRDefault="008D7B93" w:rsidP="008D7B93">
      <w:pPr>
        <w:pStyle w:val="Odsekzoznamu"/>
      </w:pPr>
    </w:p>
    <w:p w14:paraId="50EB1EA9" w14:textId="17B0FC26" w:rsidR="0085031C" w:rsidRPr="00956A99" w:rsidRDefault="008D7B93" w:rsidP="006C4EE7">
      <w:pPr>
        <w:numPr>
          <w:ilvl w:val="0"/>
          <w:numId w:val="5"/>
        </w:numPr>
        <w:overflowPunct/>
        <w:autoSpaceDE/>
        <w:autoSpaceDN/>
        <w:adjustRightInd/>
        <w:jc w:val="both"/>
        <w:textAlignment w:val="auto"/>
      </w:pPr>
      <w:r w:rsidRPr="00956A99">
        <w:rPr>
          <w:szCs w:val="22"/>
        </w:rPr>
        <w:t xml:space="preserve">Sadzba poplatku pre množstvový zber </w:t>
      </w:r>
      <w:r w:rsidR="008638DB" w:rsidRPr="00956A99">
        <w:rPr>
          <w:szCs w:val="22"/>
        </w:rPr>
        <w:t xml:space="preserve">v zmysle § 78 ods.1 </w:t>
      </w:r>
      <w:proofErr w:type="spellStart"/>
      <w:r w:rsidR="008638DB" w:rsidRPr="00956A99">
        <w:rPr>
          <w:szCs w:val="22"/>
        </w:rPr>
        <w:t>písm</w:t>
      </w:r>
      <w:proofErr w:type="spellEnd"/>
      <w:r w:rsidR="008638DB" w:rsidRPr="00956A99">
        <w:rPr>
          <w:szCs w:val="22"/>
        </w:rPr>
        <w:t xml:space="preserve"> c) </w:t>
      </w:r>
      <w:r w:rsidRPr="00956A99">
        <w:rPr>
          <w:szCs w:val="22"/>
        </w:rPr>
        <w:t>sa ustanovuje vo výške 0,0</w:t>
      </w:r>
      <w:r w:rsidR="00C577B7" w:rsidRPr="00956A99">
        <w:rPr>
          <w:szCs w:val="22"/>
        </w:rPr>
        <w:t>2</w:t>
      </w:r>
      <w:r w:rsidRPr="00956A99">
        <w:rPr>
          <w:szCs w:val="22"/>
        </w:rPr>
        <w:t xml:space="preserve"> eura za 1 kg drobných stavebných odpadov bez obsahu škodlivín</w:t>
      </w:r>
      <w:r w:rsidR="006C4EE7" w:rsidRPr="00956A99">
        <w:rPr>
          <w:szCs w:val="22"/>
        </w:rPr>
        <w:t>.</w:t>
      </w:r>
    </w:p>
    <w:p w14:paraId="0859712F" w14:textId="77777777" w:rsidR="006C4EE7" w:rsidRPr="00956A99" w:rsidRDefault="006C4EE7" w:rsidP="006C4EE7">
      <w:pPr>
        <w:pStyle w:val="Odsekzoznamu"/>
      </w:pPr>
    </w:p>
    <w:p w14:paraId="67040D63" w14:textId="0B2CB603" w:rsidR="0087323C" w:rsidRPr="00956A99" w:rsidRDefault="002D0FF5" w:rsidP="00940D1A">
      <w:pPr>
        <w:numPr>
          <w:ilvl w:val="0"/>
          <w:numId w:val="5"/>
        </w:numPr>
        <w:jc w:val="both"/>
      </w:pPr>
      <w:r w:rsidRPr="00956A99">
        <w:t xml:space="preserve">Poplatok </w:t>
      </w:r>
      <w:r w:rsidR="001E427C" w:rsidRPr="00956A99">
        <w:t>od 1. januára 20</w:t>
      </w:r>
      <w:r w:rsidR="00FB1D8C" w:rsidRPr="00956A99">
        <w:t>2</w:t>
      </w:r>
      <w:r w:rsidR="00C53472">
        <w:t>4</w:t>
      </w:r>
      <w:r w:rsidR="001E427C" w:rsidRPr="00956A99">
        <w:t xml:space="preserve"> </w:t>
      </w:r>
      <w:r w:rsidR="00A17CD9" w:rsidRPr="00956A99">
        <w:t xml:space="preserve">v zmysle </w:t>
      </w:r>
      <w:r w:rsidRPr="00956A99">
        <w:t>§ 79 ods. 2</w:t>
      </w:r>
      <w:r w:rsidR="00A17CD9" w:rsidRPr="00956A99">
        <w:t xml:space="preserve"> </w:t>
      </w:r>
      <w:r w:rsidR="004C466C" w:rsidRPr="00956A99">
        <w:t xml:space="preserve">písm. a) </w:t>
      </w:r>
      <w:r w:rsidR="00A17CD9" w:rsidRPr="00956A99">
        <w:t xml:space="preserve">zákona </w:t>
      </w:r>
      <w:r w:rsidRPr="00956A99">
        <w:t xml:space="preserve">sa určuje vo výške </w:t>
      </w:r>
      <w:r w:rsidR="00C53472">
        <w:t>40,26</w:t>
      </w:r>
      <w:r w:rsidR="00D1356B" w:rsidRPr="00956A99">
        <w:rPr>
          <w:b/>
        </w:rPr>
        <w:t xml:space="preserve"> </w:t>
      </w:r>
      <w:r w:rsidR="00D1356B" w:rsidRPr="00956A99">
        <w:t xml:space="preserve">Eura </w:t>
      </w:r>
      <w:r w:rsidRPr="00956A99">
        <w:t>za</w:t>
      </w:r>
      <w:r w:rsidR="006E1B50" w:rsidRPr="00956A99">
        <w:t xml:space="preserve"> osobu a</w:t>
      </w:r>
      <w:r w:rsidRPr="00956A99">
        <w:t xml:space="preserve"> kalendárny rok.</w:t>
      </w:r>
      <w:r w:rsidR="0087323C" w:rsidRPr="00956A99">
        <w:t xml:space="preserve"> Výška takto </w:t>
      </w:r>
      <w:r w:rsidR="00A54C45" w:rsidRPr="00956A99">
        <w:t>určeného</w:t>
      </w:r>
      <w:r w:rsidR="0087323C" w:rsidRPr="00956A99">
        <w:t xml:space="preserve"> poplatku platí až do doby, keď obecné zastupiteľstvo neschváli novú výšku poplatku na nasledujúci kalendárny rok. </w:t>
      </w:r>
    </w:p>
    <w:p w14:paraId="2182808F" w14:textId="77777777" w:rsidR="004173A9" w:rsidRPr="00CB7E1F" w:rsidRDefault="004173A9" w:rsidP="00EE646C">
      <w:pPr>
        <w:jc w:val="both"/>
      </w:pPr>
    </w:p>
    <w:p w14:paraId="268AAF83" w14:textId="77777777" w:rsidR="004173A9" w:rsidRPr="00CB7E1F" w:rsidRDefault="004173A9" w:rsidP="00940D1A">
      <w:pPr>
        <w:numPr>
          <w:ilvl w:val="0"/>
          <w:numId w:val="5"/>
        </w:numPr>
        <w:jc w:val="both"/>
      </w:pPr>
      <w:r w:rsidRPr="00CB7E1F">
        <w:rPr>
          <w:snapToGrid w:val="0"/>
        </w:rPr>
        <w:t xml:space="preserve">Pre poplatníkov podľa § 77 ods. 2 písm. b) a c) zákona, sa poplatok určí ako súčin sadzby poplatku, počtu kalendárnych dní </w:t>
      </w:r>
      <w:r w:rsidR="006E1B50" w:rsidRPr="00CB7E1F">
        <w:rPr>
          <w:snapToGrid w:val="0"/>
        </w:rPr>
        <w:t xml:space="preserve">v zdaňovacom období </w:t>
      </w:r>
      <w:r w:rsidRPr="00CB7E1F">
        <w:rPr>
          <w:snapToGrid w:val="0"/>
        </w:rPr>
        <w:t>a ukazovateľa dennej produkcie   komunálnych odpadov určený podľa § 79 ods. 3 zákona.</w:t>
      </w:r>
    </w:p>
    <w:p w14:paraId="317C0BF5" w14:textId="77777777" w:rsidR="006D131A" w:rsidRPr="00CB7E1F" w:rsidRDefault="006D131A" w:rsidP="00EE646C">
      <w:pPr>
        <w:jc w:val="both"/>
      </w:pPr>
    </w:p>
    <w:p w14:paraId="7EE387E6" w14:textId="77777777" w:rsidR="006E1B50" w:rsidRPr="00CB7E1F" w:rsidRDefault="006E1B50" w:rsidP="00EE646C">
      <w:pPr>
        <w:jc w:val="both"/>
      </w:pPr>
    </w:p>
    <w:p w14:paraId="79E170D9" w14:textId="77777777" w:rsidR="00FA7688" w:rsidRPr="00CB7E1F" w:rsidRDefault="00FA7688" w:rsidP="001C6283">
      <w:pPr>
        <w:jc w:val="center"/>
        <w:rPr>
          <w:b/>
        </w:rPr>
      </w:pPr>
      <w:r w:rsidRPr="00CB7E1F">
        <w:rPr>
          <w:b/>
        </w:rPr>
        <w:t xml:space="preserve">§ </w:t>
      </w:r>
      <w:r w:rsidR="00580BEA" w:rsidRPr="00CB7E1F">
        <w:rPr>
          <w:b/>
        </w:rPr>
        <w:t>51</w:t>
      </w:r>
    </w:p>
    <w:p w14:paraId="58B31D0E" w14:textId="77777777" w:rsidR="00FA7688" w:rsidRPr="00CB7E1F" w:rsidRDefault="00FA7688" w:rsidP="001C6283">
      <w:pPr>
        <w:jc w:val="center"/>
        <w:rPr>
          <w:b/>
        </w:rPr>
      </w:pPr>
      <w:r w:rsidRPr="00CB7E1F">
        <w:rPr>
          <w:b/>
        </w:rPr>
        <w:t>O</w:t>
      </w:r>
      <w:r w:rsidR="006E1B50" w:rsidRPr="00CB7E1F">
        <w:rPr>
          <w:b/>
        </w:rPr>
        <w:t>znamovacia povinnosť</w:t>
      </w:r>
    </w:p>
    <w:p w14:paraId="6A6E9566" w14:textId="77777777" w:rsidR="00FA7688" w:rsidRPr="00CB7E1F" w:rsidRDefault="00FA7688" w:rsidP="00EE646C">
      <w:pPr>
        <w:jc w:val="both"/>
      </w:pPr>
    </w:p>
    <w:p w14:paraId="2F6658CD" w14:textId="77777777" w:rsidR="00EA49FB" w:rsidRPr="00CB7E1F" w:rsidRDefault="004173A9" w:rsidP="00940D1A">
      <w:pPr>
        <w:numPr>
          <w:ilvl w:val="0"/>
          <w:numId w:val="33"/>
        </w:numPr>
        <w:jc w:val="both"/>
      </w:pPr>
      <w:r w:rsidRPr="00CB7E1F">
        <w:rPr>
          <w:snapToGrid w:val="0"/>
        </w:rPr>
        <w:t xml:space="preserve">Poplatník je povinný </w:t>
      </w:r>
      <w:r w:rsidR="00EA49FB" w:rsidRPr="00CB7E1F">
        <w:rPr>
          <w:snapToGrid w:val="0"/>
        </w:rPr>
        <w:t>v priebehu zdaňovacieho obdobia oznámiť obci vznik poplatkovej povinnosti do 30 dní odo dňa vzniku poplatkovej povinnosti a</w:t>
      </w:r>
    </w:p>
    <w:p w14:paraId="046975C9" w14:textId="77777777" w:rsidR="00EA49FB" w:rsidRPr="00CB7E1F" w:rsidRDefault="0090560F" w:rsidP="00940D1A">
      <w:pPr>
        <w:numPr>
          <w:ilvl w:val="0"/>
          <w:numId w:val="34"/>
        </w:numPr>
        <w:jc w:val="both"/>
      </w:pPr>
      <w:r w:rsidRPr="00CB7E1F">
        <w:rPr>
          <w:snapToGrid w:val="0"/>
        </w:rPr>
        <w:t>u</w:t>
      </w:r>
      <w:r w:rsidR="00EA49FB" w:rsidRPr="00CB7E1F">
        <w:rPr>
          <w:snapToGrid w:val="0"/>
        </w:rPr>
        <w:t>viesť meno, priezvisko, titul, rodné číslo, adresu trvalého pobytu, adresu prechodného pobytu (ďalej len „identifikačné údaje“); v prípade určeného zástupcu podľa § 77 ods. 7  zákona aj identifikačné údaje za ostatných členov domácnosti, a ak je poplatníkom osoba podľa § 77 ods. 2 písm. b) alebo písm. c), názov alebo obchodné meno alebo dodatok obchodného mena , sídlo alebo miesto podnikania a identifikačné číslo,</w:t>
      </w:r>
    </w:p>
    <w:p w14:paraId="5CD8542B" w14:textId="77777777" w:rsidR="00EA49FB" w:rsidRPr="00CB7E1F" w:rsidRDefault="0090560F" w:rsidP="00940D1A">
      <w:pPr>
        <w:numPr>
          <w:ilvl w:val="0"/>
          <w:numId w:val="34"/>
        </w:numPr>
        <w:jc w:val="both"/>
      </w:pPr>
      <w:r w:rsidRPr="00CB7E1F">
        <w:t>u</w:t>
      </w:r>
      <w:r w:rsidR="00EA49FB" w:rsidRPr="00CB7E1F">
        <w:rPr>
          <w:snapToGrid w:val="0"/>
        </w:rPr>
        <w:t>viesť údaje rozhodujúce n</w:t>
      </w:r>
      <w:r w:rsidRPr="00CB7E1F">
        <w:rPr>
          <w:snapToGrid w:val="0"/>
        </w:rPr>
        <w:t>a</w:t>
      </w:r>
      <w:r w:rsidR="00EA49FB" w:rsidRPr="00CB7E1F">
        <w:rPr>
          <w:snapToGrid w:val="0"/>
        </w:rPr>
        <w:t xml:space="preserve"> určenie poplatku,</w:t>
      </w:r>
    </w:p>
    <w:p w14:paraId="7221DFA4" w14:textId="77777777" w:rsidR="00F24AF5" w:rsidRPr="00CB7E1F" w:rsidRDefault="00F24AF5" w:rsidP="00F24AF5">
      <w:pPr>
        <w:ind w:left="720"/>
        <w:jc w:val="both"/>
      </w:pPr>
    </w:p>
    <w:p w14:paraId="188D979B" w14:textId="77777777" w:rsidR="004173A9" w:rsidRPr="00CB7E1F" w:rsidRDefault="00EA49FB" w:rsidP="00940D1A">
      <w:pPr>
        <w:numPr>
          <w:ilvl w:val="0"/>
          <w:numId w:val="33"/>
        </w:numPr>
        <w:jc w:val="both"/>
      </w:pPr>
      <w:r w:rsidRPr="00CB7E1F">
        <w:rPr>
          <w:snapToGrid w:val="0"/>
        </w:rPr>
        <w:t xml:space="preserve">Ak požaduje zníženie alebo odpustenie poplatku podľa § 82 zákona, </w:t>
      </w:r>
      <w:r w:rsidR="00D1356B" w:rsidRPr="00CB7E1F">
        <w:rPr>
          <w:snapToGrid w:val="0"/>
        </w:rPr>
        <w:t xml:space="preserve">poplatník je povinný do 30 dní </w:t>
      </w:r>
      <w:r w:rsidRPr="00CB7E1F">
        <w:rPr>
          <w:snapToGrid w:val="0"/>
        </w:rPr>
        <w:t>predložiť aj doklady, ktoré odôvodňujú zníženie alebo odpustenie poplatku.</w:t>
      </w:r>
    </w:p>
    <w:p w14:paraId="0AFDE70F" w14:textId="77777777" w:rsidR="00EA49FB" w:rsidRPr="00CB7E1F" w:rsidRDefault="00EA49FB" w:rsidP="00EE646C">
      <w:pPr>
        <w:pStyle w:val="Odsekzoznamu"/>
        <w:jc w:val="both"/>
        <w:rPr>
          <w:snapToGrid w:val="0"/>
        </w:rPr>
      </w:pPr>
    </w:p>
    <w:p w14:paraId="4995E472" w14:textId="77777777" w:rsidR="00ED7957" w:rsidRPr="00CB7E1F" w:rsidRDefault="00ED7957" w:rsidP="00940D1A">
      <w:pPr>
        <w:numPr>
          <w:ilvl w:val="0"/>
          <w:numId w:val="33"/>
        </w:numPr>
        <w:jc w:val="both"/>
      </w:pPr>
      <w:r w:rsidRPr="00CB7E1F">
        <w:rPr>
          <w:snapToGrid w:val="0"/>
        </w:rPr>
        <w:t xml:space="preserve">Zmeny skutočností rozhodujúcich na vyrubenie poplatku a zánik povinnosti v priebehu zdaňovacieho obdobia je poplatník povinný oznámiť obci do 30 dní odo dňa, keď tieto nastali. </w:t>
      </w:r>
    </w:p>
    <w:p w14:paraId="1669B385" w14:textId="77777777" w:rsidR="00ED7957" w:rsidRPr="00CB7E1F" w:rsidRDefault="00ED7957" w:rsidP="00EE646C">
      <w:pPr>
        <w:jc w:val="both"/>
      </w:pPr>
    </w:p>
    <w:p w14:paraId="7018C171" w14:textId="77777777" w:rsidR="00CC3A9D" w:rsidRPr="00CB7E1F" w:rsidRDefault="00CC3A9D" w:rsidP="00FB43BE">
      <w:pPr>
        <w:jc w:val="center"/>
        <w:rPr>
          <w:b/>
        </w:rPr>
      </w:pPr>
    </w:p>
    <w:p w14:paraId="00C1FAE0" w14:textId="77777777" w:rsidR="00FA7688" w:rsidRPr="00CB7E1F" w:rsidRDefault="00FA7688" w:rsidP="00FB43BE">
      <w:pPr>
        <w:jc w:val="center"/>
        <w:rPr>
          <w:b/>
        </w:rPr>
      </w:pPr>
      <w:r w:rsidRPr="00CB7E1F">
        <w:rPr>
          <w:b/>
        </w:rPr>
        <w:t xml:space="preserve">§ </w:t>
      </w:r>
      <w:r w:rsidR="00580BEA" w:rsidRPr="00CB7E1F">
        <w:rPr>
          <w:b/>
        </w:rPr>
        <w:t>52</w:t>
      </w:r>
    </w:p>
    <w:p w14:paraId="2CC2095D" w14:textId="77777777" w:rsidR="00FA7688" w:rsidRPr="00CB7E1F" w:rsidRDefault="00FA7688" w:rsidP="00FB43BE">
      <w:pPr>
        <w:jc w:val="center"/>
        <w:rPr>
          <w:b/>
        </w:rPr>
      </w:pPr>
      <w:r w:rsidRPr="00CB7E1F">
        <w:rPr>
          <w:b/>
        </w:rPr>
        <w:t>Vyrubenie poplatku</w:t>
      </w:r>
      <w:r w:rsidR="00ED7957" w:rsidRPr="00CB7E1F">
        <w:rPr>
          <w:b/>
        </w:rPr>
        <w:t xml:space="preserve"> a splatnosť</w:t>
      </w:r>
    </w:p>
    <w:p w14:paraId="2AEE1226" w14:textId="77777777" w:rsidR="00FA7688" w:rsidRPr="00CB7E1F" w:rsidRDefault="00FA7688" w:rsidP="00EE646C">
      <w:pPr>
        <w:jc w:val="both"/>
      </w:pPr>
    </w:p>
    <w:p w14:paraId="0A3B0739" w14:textId="77777777" w:rsidR="00FB43BE" w:rsidRPr="00CB7E1F" w:rsidRDefault="00FA7688" w:rsidP="00940D1A">
      <w:pPr>
        <w:numPr>
          <w:ilvl w:val="0"/>
          <w:numId w:val="8"/>
        </w:numPr>
        <w:jc w:val="both"/>
      </w:pPr>
      <w:r w:rsidRPr="00CB7E1F">
        <w:t xml:space="preserve">Poplatok </w:t>
      </w:r>
      <w:r w:rsidR="0026739A" w:rsidRPr="00CB7E1F">
        <w:t>v zmysle § 78 ods. 1 písm. b) obec</w:t>
      </w:r>
      <w:r w:rsidRPr="00CB7E1F">
        <w:t xml:space="preserve"> </w:t>
      </w:r>
      <w:r w:rsidR="00ED7957" w:rsidRPr="00CB7E1F">
        <w:t>vyrubuje každoročne rozhodnutím na celé zdaňovacie obdobie. Vyrubený poplatok je splatný do 15 dní odo dňa nadobudnutia právoplatnosti rozhodnutia. Ak poplatník preukáže, že využíva množstevný zber, obec poplatok nevyrubí rozhodnutím.</w:t>
      </w:r>
    </w:p>
    <w:p w14:paraId="1590D583" w14:textId="77777777" w:rsidR="0026739A" w:rsidRPr="00CB7E1F" w:rsidRDefault="0026739A" w:rsidP="0026739A">
      <w:pPr>
        <w:numPr>
          <w:ilvl w:val="0"/>
          <w:numId w:val="8"/>
        </w:numPr>
        <w:overflowPunct/>
        <w:autoSpaceDE/>
        <w:autoSpaceDN/>
        <w:adjustRightInd/>
        <w:jc w:val="both"/>
        <w:textAlignment w:val="auto"/>
        <w:rPr>
          <w:szCs w:val="22"/>
        </w:rPr>
      </w:pPr>
      <w:r w:rsidRPr="00CB7E1F">
        <w:rPr>
          <w:szCs w:val="22"/>
        </w:rPr>
        <w:t xml:space="preserve">Poplatok za drobný stavebný odpad zaplatí poplatník obci do 10 dní odo dňa odovzdania drobného stavebného odpadu v zbernom dvore; v hotovosti v pokladni obce alebo prevodom na účet </w:t>
      </w:r>
      <w:r w:rsidR="00C3414F" w:rsidRPr="00CB7E1F">
        <w:rPr>
          <w:szCs w:val="22"/>
        </w:rPr>
        <w:t>obce</w:t>
      </w:r>
      <w:r w:rsidRPr="00CB7E1F">
        <w:rPr>
          <w:szCs w:val="22"/>
        </w:rPr>
        <w:t xml:space="preserve">. Pri odovzdaní drobného stavebného odpadu na zbernom dvore si poplatník prevezme vyplnené tlačivo s jeho identifikačnými údajmi (meno, priezvisko, adresa trvalého alebo prechodného pobytu, číslo OP) a údajom o hmotnosti odovzdaného drobného stavebného odpadu, ktoré bude podkladom pre zaplatenie poplatku. Poplatok sa určí ako súčin sadzby poplatku ustanovenej v § 50 </w:t>
      </w:r>
      <w:proofErr w:type="spellStart"/>
      <w:r w:rsidRPr="00CB7E1F">
        <w:rPr>
          <w:szCs w:val="22"/>
        </w:rPr>
        <w:t>ods</w:t>
      </w:r>
      <w:proofErr w:type="spellEnd"/>
      <w:r w:rsidRPr="00CB7E1F">
        <w:rPr>
          <w:szCs w:val="22"/>
        </w:rPr>
        <w:t xml:space="preserve"> 6 a hmotnosti odovzdaného drobného stavebného odpadu v zbernom dvore. Pri platení poplatku je poplatník povinný uviesť variabilný symbol, </w:t>
      </w:r>
      <w:r w:rsidRPr="00CB7E1F">
        <w:rPr>
          <w:szCs w:val="22"/>
        </w:rPr>
        <w:lastRenderedPageBreak/>
        <w:t>ktorý má pridelený pre platenie poplatku za komunálne odpady v rozhodnutí o vyrubení poplatku (paušálny poplatok podľa § 50 ods. 5).</w:t>
      </w:r>
    </w:p>
    <w:p w14:paraId="705BBC78" w14:textId="77777777" w:rsidR="00FB43BE" w:rsidRPr="00CB7E1F" w:rsidRDefault="00FB43BE" w:rsidP="00FB43BE">
      <w:pPr>
        <w:ind w:left="360"/>
        <w:jc w:val="both"/>
      </w:pPr>
    </w:p>
    <w:p w14:paraId="0A5A40CB" w14:textId="77777777" w:rsidR="00ED7957" w:rsidRPr="00CB7E1F" w:rsidRDefault="00ED7957" w:rsidP="00940D1A">
      <w:pPr>
        <w:numPr>
          <w:ilvl w:val="0"/>
          <w:numId w:val="8"/>
        </w:numPr>
        <w:jc w:val="both"/>
      </w:pPr>
      <w:r w:rsidRPr="00CB7E1F">
        <w:t xml:space="preserve"> Ak vznikne poplatková povinnosť v priebehu zdaňovacieho obdobia, obec vyrubí pomernú časť poplatku rozhodnutím, začínajúc dňom vzniku poplatkovej povinnosti až do konca príslušného zdaňovacieho obdobia.</w:t>
      </w:r>
    </w:p>
    <w:p w14:paraId="43746AE9" w14:textId="77777777" w:rsidR="00FB43BE" w:rsidRPr="00CB7E1F" w:rsidRDefault="00FB43BE" w:rsidP="00FB43BE">
      <w:pPr>
        <w:pStyle w:val="Odsekzoznamu"/>
      </w:pPr>
    </w:p>
    <w:p w14:paraId="64364B34" w14:textId="77777777" w:rsidR="00ED7957" w:rsidRPr="00CB7E1F" w:rsidRDefault="00ED7957" w:rsidP="00940D1A">
      <w:pPr>
        <w:numPr>
          <w:ilvl w:val="0"/>
          <w:numId w:val="8"/>
        </w:numPr>
        <w:jc w:val="both"/>
      </w:pPr>
      <w:r w:rsidRPr="00CB7E1F">
        <w:t>Ak poplatníkov žijúcich v spoločnej domácnosti zastupuje jeden z nich, obec vyrubí poplatok rozhodnutím v celkovej sume tomuto zástupcovi podľa odseku 1 alebo odseku 2.</w:t>
      </w:r>
    </w:p>
    <w:p w14:paraId="11EFEC93" w14:textId="77777777" w:rsidR="00FB43BE" w:rsidRPr="00CB7E1F" w:rsidRDefault="00FB43BE" w:rsidP="00FB43BE">
      <w:pPr>
        <w:pStyle w:val="Odsekzoznamu"/>
      </w:pPr>
    </w:p>
    <w:p w14:paraId="3C537F58" w14:textId="77777777" w:rsidR="00DA5917" w:rsidRPr="00CB7E1F" w:rsidRDefault="00DA5917" w:rsidP="00940D1A">
      <w:pPr>
        <w:numPr>
          <w:ilvl w:val="0"/>
          <w:numId w:val="8"/>
        </w:numPr>
        <w:jc w:val="both"/>
        <w:rPr>
          <w:szCs w:val="22"/>
        </w:rPr>
      </w:pPr>
      <w:r w:rsidRPr="00CB7E1F">
        <w:t>Splátky poplatku sú splatné v lehotách určených obcou v rozhodnutí, ktorým sa vyrubuje poplatok.</w:t>
      </w:r>
      <w:r w:rsidR="00C059C9" w:rsidRPr="00CB7E1F">
        <w:rPr>
          <w:rFonts w:ascii="ms sans serif" w:hAnsi="ms sans serif"/>
          <w:color w:val="0000FF"/>
          <w:sz w:val="20"/>
        </w:rPr>
        <w:t xml:space="preserve"> </w:t>
      </w:r>
      <w:r w:rsidR="00C059C9" w:rsidRPr="00CB7E1F">
        <w:rPr>
          <w:szCs w:val="22"/>
        </w:rPr>
        <w:t>Poplatník môže vyrubený poplatok, ktorý bol rozhodnutím obce určený v splátkach, zaplatiť aj naraz najneskôr v lehote splatnosti prvej splátky.</w:t>
      </w:r>
    </w:p>
    <w:p w14:paraId="6A4938CB" w14:textId="77777777" w:rsidR="00D1356B" w:rsidRPr="00CB7E1F" w:rsidRDefault="00D1356B" w:rsidP="00D1356B">
      <w:pPr>
        <w:ind w:left="360"/>
        <w:jc w:val="both"/>
        <w:rPr>
          <w:szCs w:val="22"/>
        </w:rPr>
      </w:pPr>
    </w:p>
    <w:p w14:paraId="1614BE2F" w14:textId="77777777" w:rsidR="007F4606" w:rsidRPr="00CB7E1F" w:rsidRDefault="007F4606" w:rsidP="00FB43BE">
      <w:pPr>
        <w:jc w:val="center"/>
        <w:rPr>
          <w:b/>
        </w:rPr>
      </w:pPr>
      <w:r w:rsidRPr="00CB7E1F">
        <w:rPr>
          <w:b/>
        </w:rPr>
        <w:t xml:space="preserve">§ </w:t>
      </w:r>
      <w:r w:rsidR="00580BEA" w:rsidRPr="00CB7E1F">
        <w:rPr>
          <w:b/>
        </w:rPr>
        <w:t>53</w:t>
      </w:r>
    </w:p>
    <w:p w14:paraId="34D0BCE9" w14:textId="77777777" w:rsidR="007F4606" w:rsidRPr="00CB7E1F" w:rsidRDefault="00C059C9" w:rsidP="00FB43BE">
      <w:pPr>
        <w:jc w:val="center"/>
        <w:rPr>
          <w:b/>
        </w:rPr>
      </w:pPr>
      <w:r w:rsidRPr="00CB7E1F">
        <w:rPr>
          <w:b/>
        </w:rPr>
        <w:t xml:space="preserve">Určenie </w:t>
      </w:r>
      <w:r w:rsidR="007F4606" w:rsidRPr="00CB7E1F">
        <w:rPr>
          <w:b/>
        </w:rPr>
        <w:t>poplatku podľa pomôcok</w:t>
      </w:r>
    </w:p>
    <w:p w14:paraId="46EBF416" w14:textId="77777777" w:rsidR="007F4606" w:rsidRPr="00CB7E1F" w:rsidRDefault="007F4606" w:rsidP="00EE646C">
      <w:pPr>
        <w:jc w:val="both"/>
      </w:pPr>
    </w:p>
    <w:p w14:paraId="64FFC7BB" w14:textId="77777777" w:rsidR="007F4606" w:rsidRPr="00CB7E1F" w:rsidRDefault="007F4606" w:rsidP="00940D1A">
      <w:pPr>
        <w:numPr>
          <w:ilvl w:val="0"/>
          <w:numId w:val="9"/>
        </w:numPr>
        <w:jc w:val="both"/>
        <w:rPr>
          <w:b/>
        </w:rPr>
      </w:pPr>
      <w:r w:rsidRPr="00CB7E1F">
        <w:t>Správca dane písomne vyzve poplatníka, ktorý nesplní oznamovaciu povinnosť podľa § 46, na jej splnenie v primeranej lehote, ktorá nemôže byť kratšia ako osem dní.</w:t>
      </w:r>
    </w:p>
    <w:p w14:paraId="439E45AC" w14:textId="77777777" w:rsidR="00FB43BE" w:rsidRPr="00CB7E1F" w:rsidRDefault="00FB43BE" w:rsidP="00FB43BE">
      <w:pPr>
        <w:ind w:left="360"/>
        <w:jc w:val="both"/>
        <w:rPr>
          <w:b/>
        </w:rPr>
      </w:pPr>
    </w:p>
    <w:p w14:paraId="29E3B12D" w14:textId="77777777" w:rsidR="007F4606" w:rsidRPr="00CB7E1F" w:rsidRDefault="007F4606" w:rsidP="00940D1A">
      <w:pPr>
        <w:numPr>
          <w:ilvl w:val="0"/>
          <w:numId w:val="9"/>
        </w:numPr>
        <w:jc w:val="both"/>
        <w:rPr>
          <w:b/>
        </w:rPr>
      </w:pPr>
      <w:r w:rsidRPr="00CB7E1F">
        <w:t>Ak poplatník nesplní oznamovaciu povinnosť ani na základe výzvy podľa odseku 1, správca dane určí poplatok podľa pomôcok.</w:t>
      </w:r>
    </w:p>
    <w:p w14:paraId="1F10CF16" w14:textId="77777777" w:rsidR="00FB43BE" w:rsidRPr="00CB7E1F" w:rsidRDefault="00FB43BE" w:rsidP="00FB43BE">
      <w:pPr>
        <w:pStyle w:val="Odsekzoznamu"/>
        <w:rPr>
          <w:b/>
        </w:rPr>
      </w:pPr>
    </w:p>
    <w:p w14:paraId="62E53A42" w14:textId="77777777" w:rsidR="007F4606" w:rsidRPr="00CB7E1F" w:rsidRDefault="007F4606" w:rsidP="00940D1A">
      <w:pPr>
        <w:numPr>
          <w:ilvl w:val="0"/>
          <w:numId w:val="9"/>
        </w:numPr>
        <w:jc w:val="both"/>
        <w:rPr>
          <w:b/>
        </w:rPr>
      </w:pPr>
      <w:r w:rsidRPr="00CB7E1F">
        <w:t>Správca dane oznámi poplatníkovi určenie poplatku podľa pomôcok, pričom dňom začatia určenia poplatku podľa pomôcok je deň uvedený v oznámení.</w:t>
      </w:r>
    </w:p>
    <w:p w14:paraId="0EF8E9D2" w14:textId="77777777" w:rsidR="00FB43BE" w:rsidRPr="00CB7E1F" w:rsidRDefault="00FB43BE" w:rsidP="00FB43BE">
      <w:pPr>
        <w:pStyle w:val="Odsekzoznamu"/>
        <w:rPr>
          <w:b/>
        </w:rPr>
      </w:pPr>
    </w:p>
    <w:p w14:paraId="7E2EC9B8" w14:textId="77777777" w:rsidR="007F4606" w:rsidRPr="00CB7E1F" w:rsidRDefault="007F4606" w:rsidP="00940D1A">
      <w:pPr>
        <w:numPr>
          <w:ilvl w:val="0"/>
          <w:numId w:val="9"/>
        </w:numPr>
        <w:jc w:val="both"/>
        <w:rPr>
          <w:b/>
        </w:rPr>
      </w:pPr>
      <w:r w:rsidRPr="00CB7E1F">
        <w:t xml:space="preserve">Na postup správcu dane pri určení poplatku podľa pomôcok sa vzťahuje osobitný predpis (zákon            č. 563/2009 </w:t>
      </w:r>
      <w:proofErr w:type="spellStart"/>
      <w:r w:rsidRPr="00CB7E1F">
        <w:t>Z.z</w:t>
      </w:r>
      <w:proofErr w:type="spellEnd"/>
      <w:r w:rsidRPr="00CB7E1F">
        <w:t xml:space="preserve">. o správe daní).  </w:t>
      </w:r>
    </w:p>
    <w:p w14:paraId="63FD8D08" w14:textId="77777777" w:rsidR="00FB43BE" w:rsidRPr="00CB7E1F" w:rsidRDefault="00FB43BE" w:rsidP="00EE646C">
      <w:pPr>
        <w:jc w:val="both"/>
      </w:pPr>
    </w:p>
    <w:p w14:paraId="1118490C" w14:textId="77777777" w:rsidR="00275309" w:rsidRPr="00CB7E1F" w:rsidRDefault="00275309" w:rsidP="00FB43BE">
      <w:pPr>
        <w:jc w:val="center"/>
        <w:rPr>
          <w:b/>
        </w:rPr>
      </w:pPr>
      <w:r w:rsidRPr="00CB7E1F">
        <w:rPr>
          <w:b/>
        </w:rPr>
        <w:t xml:space="preserve">§ </w:t>
      </w:r>
      <w:r w:rsidR="00580BEA" w:rsidRPr="00CB7E1F">
        <w:rPr>
          <w:b/>
        </w:rPr>
        <w:t>5</w:t>
      </w:r>
      <w:r w:rsidRPr="00CB7E1F">
        <w:rPr>
          <w:b/>
        </w:rPr>
        <w:t>4</w:t>
      </w:r>
    </w:p>
    <w:p w14:paraId="6BB6FC5E" w14:textId="77777777" w:rsidR="007F4606" w:rsidRPr="00CB7E1F" w:rsidRDefault="007F4606" w:rsidP="00FB43BE">
      <w:pPr>
        <w:jc w:val="center"/>
        <w:rPr>
          <w:b/>
        </w:rPr>
      </w:pPr>
      <w:r w:rsidRPr="00CB7E1F">
        <w:rPr>
          <w:b/>
        </w:rPr>
        <w:t>Vrátenie, zníženie a odpustenie poplatku</w:t>
      </w:r>
    </w:p>
    <w:p w14:paraId="65FC8607" w14:textId="77777777" w:rsidR="007F4606" w:rsidRPr="00CB7E1F" w:rsidRDefault="007F4606" w:rsidP="00EE646C">
      <w:pPr>
        <w:jc w:val="both"/>
      </w:pPr>
    </w:p>
    <w:p w14:paraId="23AE9954" w14:textId="77777777" w:rsidR="00FC4E40" w:rsidRPr="00CB7E1F" w:rsidRDefault="00FC4E40" w:rsidP="00940D1A">
      <w:pPr>
        <w:numPr>
          <w:ilvl w:val="0"/>
          <w:numId w:val="2"/>
        </w:numPr>
        <w:jc w:val="both"/>
      </w:pPr>
      <w:r w:rsidRPr="00CB7E1F">
        <w:rPr>
          <w:snapToGrid w:val="0"/>
        </w:rPr>
        <w:t>Obec vráti poplatok alebo jeho pomernú časť poplatníkovi, ktorému zanikla povinnosť platiť poplatok v priebehu zdaňovacieho obdobia a preukáže splnenie podmienok na vrátenie poplatku alebo jeho pomernej časti ustanovených v</w:t>
      </w:r>
      <w:r w:rsidR="00D1356B" w:rsidRPr="00CB7E1F">
        <w:rPr>
          <w:snapToGrid w:val="0"/>
        </w:rPr>
        <w:t> odseku 5 § 54.</w:t>
      </w:r>
    </w:p>
    <w:p w14:paraId="7C3CFCBC" w14:textId="77777777" w:rsidR="00FC4E40" w:rsidRPr="00CB7E1F" w:rsidRDefault="00FC4E40" w:rsidP="00EE646C">
      <w:pPr>
        <w:jc w:val="both"/>
      </w:pPr>
    </w:p>
    <w:p w14:paraId="4AB8B49A" w14:textId="77777777" w:rsidR="00FC4E40" w:rsidRPr="00CB7E1F" w:rsidRDefault="00C059C9" w:rsidP="00940D1A">
      <w:pPr>
        <w:numPr>
          <w:ilvl w:val="0"/>
          <w:numId w:val="2"/>
        </w:numPr>
        <w:jc w:val="both"/>
        <w:rPr>
          <w:szCs w:val="22"/>
        </w:rPr>
      </w:pPr>
      <w:r w:rsidRPr="00CB7E1F">
        <w:rPr>
          <w:szCs w:val="22"/>
        </w:rPr>
        <w:t>Obec poplatok zníži alebo odpustí za obdobie, za ktoré poplatník obci preukáže splnenie podmienok na zníženie poplatku alebo odpustenie poplatku a predloží podklady, ktoré obec určila všeobecne záväzným nariadením, že viac ako 90 dní v zdaňovacom období sa nezdržiava alebo sa nezdržiaval na území obce.</w:t>
      </w:r>
    </w:p>
    <w:p w14:paraId="2AF55EF9" w14:textId="77777777" w:rsidR="00EE646C" w:rsidRPr="00CB7E1F" w:rsidRDefault="00EE646C" w:rsidP="00EE646C">
      <w:pPr>
        <w:pStyle w:val="Odsekzoznamu"/>
        <w:jc w:val="both"/>
      </w:pPr>
    </w:p>
    <w:p w14:paraId="224946EF" w14:textId="77777777" w:rsidR="00FC4E40" w:rsidRPr="00CB7E1F" w:rsidRDefault="00FC4E40" w:rsidP="00940D1A">
      <w:pPr>
        <w:numPr>
          <w:ilvl w:val="0"/>
          <w:numId w:val="2"/>
        </w:numPr>
        <w:jc w:val="both"/>
      </w:pPr>
      <w:r w:rsidRPr="00CB7E1F">
        <w:rPr>
          <w:snapToGrid w:val="0"/>
        </w:rPr>
        <w:t xml:space="preserve">Obec môže na základe žiadosti poplatníka na zmiernenie alebo odstránenie tvrdosti zákona vyrubený poplatok znížiť alebo odpustiť rozhodnutím. </w:t>
      </w:r>
    </w:p>
    <w:p w14:paraId="7032F572" w14:textId="77777777" w:rsidR="00EE646C" w:rsidRPr="00CB7E1F" w:rsidRDefault="00EE646C" w:rsidP="00EE646C">
      <w:pPr>
        <w:pStyle w:val="Odsekzoznamu"/>
        <w:jc w:val="both"/>
      </w:pPr>
    </w:p>
    <w:p w14:paraId="6DFF0036" w14:textId="77777777" w:rsidR="00275309" w:rsidRPr="00CB7E1F" w:rsidRDefault="00275309" w:rsidP="00940D1A">
      <w:pPr>
        <w:numPr>
          <w:ilvl w:val="0"/>
          <w:numId w:val="2"/>
        </w:numPr>
        <w:jc w:val="both"/>
      </w:pPr>
      <w:r w:rsidRPr="00CB7E1F">
        <w:rPr>
          <w:snapToGrid w:val="0"/>
        </w:rPr>
        <w:t>Poplatník uhradí vyrubený poplatok bezhotovostným alebo hotovostným vkladom na účet obce uvedený v</w:t>
      </w:r>
      <w:r w:rsidR="000E2505" w:rsidRPr="00CB7E1F">
        <w:rPr>
          <w:snapToGrid w:val="0"/>
        </w:rPr>
        <w:t> rozhodnutí</w:t>
      </w:r>
      <w:r w:rsidRPr="00CB7E1F">
        <w:rPr>
          <w:snapToGrid w:val="0"/>
        </w:rPr>
        <w:t xml:space="preserve"> alebo poštovou poukážkou</w:t>
      </w:r>
      <w:r w:rsidR="000E2505" w:rsidRPr="00CB7E1F">
        <w:rPr>
          <w:snapToGrid w:val="0"/>
        </w:rPr>
        <w:t>,</w:t>
      </w:r>
      <w:r w:rsidRPr="00CB7E1F">
        <w:rPr>
          <w:snapToGrid w:val="0"/>
        </w:rPr>
        <w:t xml:space="preserve"> alebo v hotovosti do pokladne Obecného úradu v </w:t>
      </w:r>
      <w:proofErr w:type="spellStart"/>
      <w:r w:rsidRPr="00CB7E1F">
        <w:rPr>
          <w:snapToGrid w:val="0"/>
        </w:rPr>
        <w:t>Bátorov</w:t>
      </w:r>
      <w:r w:rsidR="000E2505" w:rsidRPr="00CB7E1F">
        <w:rPr>
          <w:snapToGrid w:val="0"/>
        </w:rPr>
        <w:t>y</w:t>
      </w:r>
      <w:r w:rsidRPr="00CB7E1F">
        <w:rPr>
          <w:snapToGrid w:val="0"/>
        </w:rPr>
        <w:t>ch</w:t>
      </w:r>
      <w:proofErr w:type="spellEnd"/>
      <w:r w:rsidRPr="00CB7E1F">
        <w:rPr>
          <w:snapToGrid w:val="0"/>
        </w:rPr>
        <w:t xml:space="preserve"> Kosihách.</w:t>
      </w:r>
    </w:p>
    <w:p w14:paraId="6AB803BD" w14:textId="77777777" w:rsidR="00EE646C" w:rsidRPr="00CB7E1F" w:rsidRDefault="00EE646C" w:rsidP="00EE646C">
      <w:pPr>
        <w:pStyle w:val="Odsekzoznamu"/>
        <w:jc w:val="both"/>
      </w:pPr>
    </w:p>
    <w:p w14:paraId="307447B2" w14:textId="77777777" w:rsidR="00EE646C" w:rsidRPr="00CB7E1F" w:rsidRDefault="00B367F1" w:rsidP="00940D1A">
      <w:pPr>
        <w:numPr>
          <w:ilvl w:val="0"/>
          <w:numId w:val="2"/>
        </w:numPr>
        <w:jc w:val="both"/>
      </w:pPr>
      <w:r w:rsidRPr="00CB7E1F">
        <w:rPr>
          <w:snapToGrid w:val="0"/>
        </w:rPr>
        <w:t>Splnenie podmienok na vrátenie poplatku alebo jeho pomernej časti podľa odseku 1 alebo pri znížení alebo odpustení podľa odseku 2 poplatník preukáže obci na základe podkladov (napr. pracovná zmluva, pracovné víza, potvrdenie od zamestnávateľa, potvrdenie o štúdiu, doklad vecne príslušného úradu o pobyte)</w:t>
      </w:r>
      <w:r w:rsidR="00EE646C" w:rsidRPr="00CB7E1F">
        <w:rPr>
          <w:snapToGrid w:val="0"/>
        </w:rPr>
        <w:t>:</w:t>
      </w:r>
    </w:p>
    <w:p w14:paraId="77EF4FED" w14:textId="77777777" w:rsidR="008C06A7" w:rsidRPr="00CB7E1F" w:rsidRDefault="008C06A7" w:rsidP="00940D1A">
      <w:pPr>
        <w:numPr>
          <w:ilvl w:val="0"/>
          <w:numId w:val="11"/>
        </w:numPr>
        <w:jc w:val="both"/>
      </w:pPr>
      <w:r w:rsidRPr="00CB7E1F">
        <w:t>že sa v určenom období dlhodobo zdržiava alebo zdržiaval mimo svojho trvalého pobytu v SR alebo v zahraničí,</w:t>
      </w:r>
    </w:p>
    <w:p w14:paraId="32DA3641" w14:textId="77777777" w:rsidR="008C06A7" w:rsidRPr="00CB7E1F" w:rsidRDefault="008C06A7" w:rsidP="00940D1A">
      <w:pPr>
        <w:numPr>
          <w:ilvl w:val="0"/>
          <w:numId w:val="12"/>
        </w:numPr>
        <w:jc w:val="both"/>
      </w:pPr>
      <w:r w:rsidRPr="00CB7E1F">
        <w:t>že neužíva  nehnuteľnosť, ktorú je oprávnený užívať, viac ako 90 po sebe nasledujúcich dní.</w:t>
      </w:r>
    </w:p>
    <w:p w14:paraId="78601887" w14:textId="77777777" w:rsidR="00275309" w:rsidRPr="00CB7E1F" w:rsidRDefault="00275309" w:rsidP="00EE646C">
      <w:pPr>
        <w:jc w:val="both"/>
      </w:pPr>
    </w:p>
    <w:p w14:paraId="1999E6BC" w14:textId="77777777" w:rsidR="000E2505" w:rsidRPr="00CB7E1F" w:rsidRDefault="000E2505" w:rsidP="00EE646C">
      <w:pPr>
        <w:jc w:val="both"/>
      </w:pPr>
    </w:p>
    <w:p w14:paraId="40357F28" w14:textId="77777777" w:rsidR="008C6E24" w:rsidRPr="00CB7E1F" w:rsidRDefault="00E21B3E" w:rsidP="00FB43BE">
      <w:pPr>
        <w:jc w:val="center"/>
        <w:rPr>
          <w:b/>
        </w:rPr>
      </w:pPr>
      <w:r w:rsidRPr="00CB7E1F">
        <w:rPr>
          <w:b/>
        </w:rPr>
        <w:t>DEVIATA</w:t>
      </w:r>
      <w:r w:rsidR="00A54C45" w:rsidRPr="00CB7E1F">
        <w:rPr>
          <w:b/>
        </w:rPr>
        <w:t xml:space="preserve"> ČASŤ</w:t>
      </w:r>
    </w:p>
    <w:p w14:paraId="5F5BF899" w14:textId="77777777" w:rsidR="00A54C45" w:rsidRPr="00CB7E1F" w:rsidRDefault="00B708E7" w:rsidP="00FB43BE">
      <w:pPr>
        <w:jc w:val="center"/>
        <w:rPr>
          <w:b/>
        </w:rPr>
      </w:pPr>
      <w:r w:rsidRPr="00CB7E1F">
        <w:rPr>
          <w:b/>
        </w:rPr>
        <w:t>Spoločné ustanovenia</w:t>
      </w:r>
    </w:p>
    <w:p w14:paraId="665CE1F7" w14:textId="77777777" w:rsidR="00B708E7" w:rsidRPr="00CB7E1F" w:rsidRDefault="00B708E7" w:rsidP="00EE646C">
      <w:pPr>
        <w:jc w:val="both"/>
      </w:pPr>
    </w:p>
    <w:p w14:paraId="1455BF83" w14:textId="77777777" w:rsidR="002D7A6E" w:rsidRPr="00CB7E1F" w:rsidRDefault="002D7A6E" w:rsidP="00FB43BE">
      <w:pPr>
        <w:jc w:val="center"/>
        <w:rPr>
          <w:b/>
        </w:rPr>
      </w:pPr>
      <w:r w:rsidRPr="00CB7E1F">
        <w:rPr>
          <w:b/>
        </w:rPr>
        <w:t>§ 5</w:t>
      </w:r>
      <w:r w:rsidR="00580BEA" w:rsidRPr="00CB7E1F">
        <w:rPr>
          <w:b/>
        </w:rPr>
        <w:t>5</w:t>
      </w:r>
    </w:p>
    <w:p w14:paraId="38A0C4F4" w14:textId="77777777" w:rsidR="002D7A6E" w:rsidRPr="00CB7E1F" w:rsidRDefault="002D7A6E" w:rsidP="00EE646C">
      <w:pPr>
        <w:jc w:val="both"/>
      </w:pPr>
    </w:p>
    <w:p w14:paraId="0AB09F9B" w14:textId="77777777" w:rsidR="008255AE" w:rsidRPr="00CB7E1F" w:rsidRDefault="008255AE" w:rsidP="008255AE">
      <w:pPr>
        <w:ind w:left="360"/>
        <w:jc w:val="both"/>
        <w:rPr>
          <w:szCs w:val="22"/>
        </w:rPr>
      </w:pPr>
    </w:p>
    <w:p w14:paraId="34E7C46B" w14:textId="77777777" w:rsidR="002D7A6E" w:rsidRPr="00CB7E1F" w:rsidRDefault="00C059C9" w:rsidP="00940D1A">
      <w:pPr>
        <w:numPr>
          <w:ilvl w:val="0"/>
          <w:numId w:val="10"/>
        </w:numPr>
        <w:jc w:val="both"/>
        <w:rPr>
          <w:szCs w:val="22"/>
        </w:rPr>
      </w:pPr>
      <w:r w:rsidRPr="00CB7E1F">
        <w:rPr>
          <w:szCs w:val="22"/>
        </w:rPr>
        <w:t>Miestnu daň podľa § 2 ods. 1 písm. a), b), e),</w:t>
      </w:r>
      <w:r w:rsidR="00BF169F" w:rsidRPr="00CB7E1F">
        <w:rPr>
          <w:szCs w:val="22"/>
        </w:rPr>
        <w:t xml:space="preserve">a </w:t>
      </w:r>
      <w:r w:rsidRPr="00CB7E1F">
        <w:rPr>
          <w:szCs w:val="22"/>
        </w:rPr>
        <w:t xml:space="preserve"> f)</w:t>
      </w:r>
      <w:r w:rsidR="00BF169F" w:rsidRPr="00CB7E1F">
        <w:rPr>
          <w:szCs w:val="22"/>
        </w:rPr>
        <w:t xml:space="preserve"> </w:t>
      </w:r>
      <w:r w:rsidRPr="00CB7E1F">
        <w:rPr>
          <w:szCs w:val="22"/>
        </w:rPr>
        <w:t xml:space="preserve"> zákona možno zaviesť a zrušiť, určiť a zmeniť sadzby dane, hodnotu pozemku, príplatok za podlažie, oslobodenie od dane alebo zníženie dane len k 1. januáru zdaňovacieho obdobia</w:t>
      </w:r>
      <w:r w:rsidR="002D7A6E" w:rsidRPr="00CB7E1F">
        <w:rPr>
          <w:szCs w:val="22"/>
        </w:rPr>
        <w:t xml:space="preserve">. </w:t>
      </w:r>
    </w:p>
    <w:p w14:paraId="3A66FECF" w14:textId="77777777" w:rsidR="00A0036F" w:rsidRPr="00CB7E1F" w:rsidRDefault="00A0036F" w:rsidP="00A0036F">
      <w:pPr>
        <w:ind w:left="360"/>
        <w:jc w:val="center"/>
        <w:rPr>
          <w:b/>
        </w:rPr>
      </w:pPr>
      <w:r w:rsidRPr="00CB7E1F">
        <w:rPr>
          <w:b/>
        </w:rPr>
        <w:t>§ 5</w:t>
      </w:r>
      <w:r w:rsidR="00580BEA" w:rsidRPr="00CB7E1F">
        <w:rPr>
          <w:b/>
        </w:rPr>
        <w:t>6</w:t>
      </w:r>
    </w:p>
    <w:p w14:paraId="1C4A1F0C" w14:textId="77777777" w:rsidR="00FB43BE" w:rsidRPr="00CB7E1F" w:rsidRDefault="00FB43BE" w:rsidP="00FB43BE">
      <w:pPr>
        <w:ind w:left="360"/>
        <w:jc w:val="both"/>
        <w:rPr>
          <w:szCs w:val="22"/>
        </w:rPr>
      </w:pPr>
    </w:p>
    <w:p w14:paraId="6295CCA6" w14:textId="77777777" w:rsidR="00B2697F" w:rsidRPr="00CB7E1F" w:rsidRDefault="00FB43BE" w:rsidP="00940D1A">
      <w:pPr>
        <w:numPr>
          <w:ilvl w:val="0"/>
          <w:numId w:val="13"/>
        </w:numPr>
        <w:jc w:val="both"/>
        <w:rPr>
          <w:szCs w:val="22"/>
        </w:rPr>
      </w:pPr>
      <w:r w:rsidRPr="00CB7E1F">
        <w:rPr>
          <w:szCs w:val="22"/>
        </w:rPr>
        <w:t>Daňovník je povinný označiť platbu miestnej dane a poplatku podľa § 2 ods. 1 a 2 spôsobom</w:t>
      </w:r>
      <w:r w:rsidR="00B2697F" w:rsidRPr="00CB7E1F">
        <w:rPr>
          <w:szCs w:val="22"/>
        </w:rPr>
        <w:t>, ktorý je uvedený v rozhodnutí.</w:t>
      </w:r>
    </w:p>
    <w:p w14:paraId="27D8EC79" w14:textId="77777777" w:rsidR="00B2697F" w:rsidRPr="00CB7E1F" w:rsidRDefault="00B2697F" w:rsidP="00B2697F">
      <w:pPr>
        <w:pStyle w:val="Odsekzoznamu"/>
        <w:rPr>
          <w:szCs w:val="22"/>
        </w:rPr>
      </w:pPr>
    </w:p>
    <w:p w14:paraId="47F4B493" w14:textId="77777777" w:rsidR="00B2697F" w:rsidRPr="00CB7E1F" w:rsidRDefault="00B2697F" w:rsidP="00940D1A">
      <w:pPr>
        <w:numPr>
          <w:ilvl w:val="0"/>
          <w:numId w:val="13"/>
        </w:numPr>
        <w:jc w:val="both"/>
        <w:rPr>
          <w:szCs w:val="22"/>
        </w:rPr>
      </w:pPr>
      <w:r w:rsidRPr="00CB7E1F">
        <w:rPr>
          <w:szCs w:val="22"/>
        </w:rPr>
        <w:t>Správca dane neoznačenú platbu použije na úhradu daňového nedoplatku, na splátku miestnej dane a poplatku po lehote splatnosti podľa § 2 ods. 1 a 2 s najstarším dátumom splatnosti v čase prijatia platby, inak na exekučných nákladov a hotových výdavkov. Ak existuje viacero daňových nedoplatkov a splátok miestnej dane a poplatku po lehote splatnosti podľa § 2 ods. 1 a 2 s rovnakým dátumom splatnosti, prijatá platba sa použije na ich úhradu v poradí podľa ich výšky vzostupne.</w:t>
      </w:r>
    </w:p>
    <w:p w14:paraId="11C04458" w14:textId="77777777" w:rsidR="00B2697F" w:rsidRPr="00CB7E1F" w:rsidRDefault="00B2697F" w:rsidP="00B2697F">
      <w:pPr>
        <w:pStyle w:val="Odsekzoznamu"/>
        <w:rPr>
          <w:szCs w:val="22"/>
        </w:rPr>
      </w:pPr>
    </w:p>
    <w:p w14:paraId="180AAEC0" w14:textId="77777777" w:rsidR="00FB43BE" w:rsidRPr="00CB7E1F" w:rsidRDefault="00B2697F" w:rsidP="00940D1A">
      <w:pPr>
        <w:numPr>
          <w:ilvl w:val="0"/>
          <w:numId w:val="13"/>
        </w:numPr>
        <w:jc w:val="both"/>
        <w:rPr>
          <w:szCs w:val="22"/>
        </w:rPr>
      </w:pPr>
      <w:r w:rsidRPr="00CB7E1F">
        <w:rPr>
          <w:szCs w:val="22"/>
        </w:rPr>
        <w:t xml:space="preserve">Pri použití daňového preplatku miestnej dane a poplatku podľa § 2 ods. 1 a 2 a pri vrátení pomernej časti miestnej dane a pomernej časti poplatku sa ustanovenie odseku 2 použije rovnako.  </w:t>
      </w:r>
    </w:p>
    <w:p w14:paraId="6CDEB9DD" w14:textId="77777777" w:rsidR="00B2697F" w:rsidRPr="00CB7E1F" w:rsidRDefault="00B2697F" w:rsidP="00B2697F">
      <w:pPr>
        <w:pStyle w:val="Odsekzoznamu"/>
        <w:rPr>
          <w:szCs w:val="22"/>
        </w:rPr>
      </w:pPr>
    </w:p>
    <w:p w14:paraId="378D4361" w14:textId="77777777" w:rsidR="00D1356B" w:rsidRPr="00CB7E1F" w:rsidRDefault="00B2697F" w:rsidP="00940D1A">
      <w:pPr>
        <w:numPr>
          <w:ilvl w:val="0"/>
          <w:numId w:val="13"/>
        </w:numPr>
        <w:jc w:val="both"/>
        <w:rPr>
          <w:szCs w:val="22"/>
        </w:rPr>
      </w:pPr>
      <w:r w:rsidRPr="00CB7E1F">
        <w:rPr>
          <w:szCs w:val="22"/>
        </w:rPr>
        <w:t xml:space="preserve">Ak nemožno použiť neoznačenú platbu podľa odseku </w:t>
      </w:r>
      <w:r w:rsidR="00A0036F" w:rsidRPr="00CB7E1F">
        <w:rPr>
          <w:szCs w:val="22"/>
        </w:rPr>
        <w:t>2</w:t>
      </w:r>
      <w:r w:rsidRPr="00CB7E1F">
        <w:rPr>
          <w:szCs w:val="22"/>
        </w:rPr>
        <w:t xml:space="preserve"> alebo postup podľa</w:t>
      </w:r>
      <w:r w:rsidR="00A0036F" w:rsidRPr="00CB7E1F">
        <w:rPr>
          <w:szCs w:val="22"/>
        </w:rPr>
        <w:t xml:space="preserve"> odseku 3, správca dane vráti na základe žiadosti neoznačenú platbu, daňový preplatok miestnej dane a poplatku podľa § 2 ods. 1 a 2 alebo ich pomernú časť do 60 dní odo dňa doručenia žiadosti.</w:t>
      </w:r>
      <w:r w:rsidRPr="00CB7E1F">
        <w:rPr>
          <w:szCs w:val="22"/>
        </w:rPr>
        <w:t xml:space="preserve"> </w:t>
      </w:r>
    </w:p>
    <w:p w14:paraId="415EAFE3" w14:textId="77777777" w:rsidR="00B2697F" w:rsidRPr="00CB7E1F" w:rsidRDefault="00B2697F" w:rsidP="00D1356B">
      <w:pPr>
        <w:ind w:left="360"/>
        <w:jc w:val="both"/>
        <w:rPr>
          <w:szCs w:val="22"/>
        </w:rPr>
      </w:pPr>
      <w:r w:rsidRPr="00CB7E1F">
        <w:rPr>
          <w:szCs w:val="22"/>
        </w:rPr>
        <w:t xml:space="preserve"> </w:t>
      </w:r>
    </w:p>
    <w:p w14:paraId="688E7486" w14:textId="77777777" w:rsidR="007B6459" w:rsidRPr="00CB7E1F" w:rsidRDefault="007B6459" w:rsidP="00FB43BE">
      <w:pPr>
        <w:jc w:val="center"/>
        <w:rPr>
          <w:b/>
        </w:rPr>
      </w:pPr>
      <w:r w:rsidRPr="00CB7E1F">
        <w:rPr>
          <w:b/>
        </w:rPr>
        <w:t xml:space="preserve">§ </w:t>
      </w:r>
      <w:r w:rsidR="00A54C45" w:rsidRPr="00CB7E1F">
        <w:rPr>
          <w:b/>
        </w:rPr>
        <w:t>5</w:t>
      </w:r>
      <w:r w:rsidR="00580BEA" w:rsidRPr="00CB7E1F">
        <w:rPr>
          <w:b/>
        </w:rPr>
        <w:t>7</w:t>
      </w:r>
    </w:p>
    <w:p w14:paraId="3C192973" w14:textId="77777777" w:rsidR="007B6459" w:rsidRPr="00CB7E1F" w:rsidRDefault="00A0036F" w:rsidP="00A0036F">
      <w:pPr>
        <w:jc w:val="center"/>
        <w:rPr>
          <w:b/>
          <w:szCs w:val="22"/>
        </w:rPr>
      </w:pPr>
      <w:r w:rsidRPr="00CB7E1F">
        <w:rPr>
          <w:b/>
          <w:szCs w:val="22"/>
        </w:rPr>
        <w:t>Správa dane</w:t>
      </w:r>
    </w:p>
    <w:p w14:paraId="2C57E26B" w14:textId="77777777" w:rsidR="00A0036F" w:rsidRPr="00CB7E1F" w:rsidRDefault="00A0036F" w:rsidP="00A0036F">
      <w:pPr>
        <w:jc w:val="center"/>
        <w:rPr>
          <w:b/>
        </w:rPr>
      </w:pPr>
    </w:p>
    <w:p w14:paraId="4295DAD8" w14:textId="77777777" w:rsidR="00A0036F" w:rsidRPr="00CB7E1F" w:rsidRDefault="002B0A56" w:rsidP="00940D1A">
      <w:pPr>
        <w:numPr>
          <w:ilvl w:val="0"/>
          <w:numId w:val="14"/>
        </w:numPr>
        <w:jc w:val="both"/>
      </w:pPr>
      <w:r w:rsidRPr="00CB7E1F">
        <w:t xml:space="preserve">Správu dane z nehnuteľností podľa § 2 ods. 1 písm. a) vykonáva obec Bátorove Kosihy, na ktorej území sa nehnuteľnosť nachádza. </w:t>
      </w:r>
    </w:p>
    <w:p w14:paraId="09F95E3F" w14:textId="77777777" w:rsidR="002B0A56" w:rsidRPr="00CB7E1F" w:rsidRDefault="002B0A56" w:rsidP="002B0A56">
      <w:pPr>
        <w:ind w:left="360"/>
        <w:jc w:val="both"/>
      </w:pPr>
    </w:p>
    <w:p w14:paraId="3EA15F31" w14:textId="77777777" w:rsidR="002B0A56" w:rsidRPr="00CB7E1F" w:rsidRDefault="002B0A56" w:rsidP="00940D1A">
      <w:pPr>
        <w:numPr>
          <w:ilvl w:val="0"/>
          <w:numId w:val="14"/>
        </w:numPr>
        <w:jc w:val="both"/>
      </w:pPr>
      <w:r w:rsidRPr="00CB7E1F">
        <w:t>Správu miestnych daní podľa § 2 ods. 1 písm. b) až e) a poplatku podľa § 2 ods. 2 vykonáva obec Bátorove Kosihy, ktorá ich na svojom území zaviedla.</w:t>
      </w:r>
    </w:p>
    <w:p w14:paraId="4FCDBF81" w14:textId="77777777" w:rsidR="00AB1C82" w:rsidRPr="00CB7E1F" w:rsidRDefault="00AB1C82" w:rsidP="002B0A56">
      <w:pPr>
        <w:jc w:val="center"/>
        <w:rPr>
          <w:b/>
        </w:rPr>
      </w:pPr>
    </w:p>
    <w:p w14:paraId="23389680" w14:textId="77777777" w:rsidR="002B0A56" w:rsidRPr="00CB7E1F" w:rsidRDefault="002B0A56" w:rsidP="002B0A56">
      <w:pPr>
        <w:jc w:val="center"/>
        <w:rPr>
          <w:b/>
        </w:rPr>
      </w:pPr>
      <w:r w:rsidRPr="00CB7E1F">
        <w:rPr>
          <w:b/>
        </w:rPr>
        <w:t>§ 5</w:t>
      </w:r>
      <w:r w:rsidR="00580BEA" w:rsidRPr="00CB7E1F">
        <w:rPr>
          <w:b/>
        </w:rPr>
        <w:t>8</w:t>
      </w:r>
    </w:p>
    <w:p w14:paraId="4CF26FC9" w14:textId="77777777" w:rsidR="00777B49" w:rsidRPr="00CB7E1F" w:rsidRDefault="002B0A56" w:rsidP="002B0A56">
      <w:pPr>
        <w:jc w:val="center"/>
        <w:rPr>
          <w:b/>
          <w:szCs w:val="22"/>
        </w:rPr>
      </w:pPr>
      <w:r w:rsidRPr="00CB7E1F">
        <w:rPr>
          <w:b/>
          <w:szCs w:val="22"/>
        </w:rPr>
        <w:t xml:space="preserve">Priznanie </w:t>
      </w:r>
      <w:r w:rsidR="00777B49" w:rsidRPr="00CB7E1F">
        <w:rPr>
          <w:b/>
          <w:szCs w:val="22"/>
        </w:rPr>
        <w:t>k dani z nehnuteľností, k dani za psa</w:t>
      </w:r>
      <w:r w:rsidR="00580BEA" w:rsidRPr="00CB7E1F">
        <w:rPr>
          <w:b/>
          <w:szCs w:val="22"/>
        </w:rPr>
        <w:t>,</w:t>
      </w:r>
      <w:r w:rsidR="00777B49" w:rsidRPr="00CB7E1F">
        <w:rPr>
          <w:b/>
          <w:szCs w:val="22"/>
        </w:rPr>
        <w:t xml:space="preserve"> </w:t>
      </w:r>
      <w:r w:rsidR="00580BEA" w:rsidRPr="00CB7E1F">
        <w:rPr>
          <w:b/>
          <w:szCs w:val="22"/>
        </w:rPr>
        <w:t>k dani za predajné automaty</w:t>
      </w:r>
    </w:p>
    <w:p w14:paraId="0BB75035" w14:textId="77777777" w:rsidR="002B0A56" w:rsidRPr="00CB7E1F" w:rsidRDefault="00777B49" w:rsidP="002B0A56">
      <w:pPr>
        <w:jc w:val="center"/>
        <w:rPr>
          <w:b/>
          <w:szCs w:val="22"/>
        </w:rPr>
      </w:pPr>
      <w:r w:rsidRPr="00CB7E1F">
        <w:rPr>
          <w:b/>
          <w:szCs w:val="22"/>
        </w:rPr>
        <w:t>a k dani za nevýherné hracie prístroje</w:t>
      </w:r>
    </w:p>
    <w:p w14:paraId="128CC119" w14:textId="77777777" w:rsidR="002B0A56" w:rsidRPr="00CB7E1F" w:rsidRDefault="002B0A56" w:rsidP="002B0A56">
      <w:pPr>
        <w:jc w:val="center"/>
        <w:rPr>
          <w:b/>
        </w:rPr>
      </w:pPr>
    </w:p>
    <w:p w14:paraId="3CD88644" w14:textId="77777777" w:rsidR="00630365" w:rsidRPr="00CB7E1F" w:rsidRDefault="00777B49" w:rsidP="00940D1A">
      <w:pPr>
        <w:numPr>
          <w:ilvl w:val="0"/>
          <w:numId w:val="15"/>
        </w:numPr>
        <w:jc w:val="both"/>
      </w:pPr>
      <w:r w:rsidRPr="00CB7E1F">
        <w:t xml:space="preserve">Priznanie k dani z nehnuteľností, k dani </w:t>
      </w:r>
      <w:r w:rsidR="009C0F81" w:rsidRPr="00CB7E1F">
        <w:t>za psa</w:t>
      </w:r>
      <w:r w:rsidR="00580BEA" w:rsidRPr="00CB7E1F">
        <w:t>,</w:t>
      </w:r>
      <w:r w:rsidR="009C0F81" w:rsidRPr="00CB7E1F">
        <w:t xml:space="preserve"> </w:t>
      </w:r>
      <w:r w:rsidR="00580BEA" w:rsidRPr="00CB7E1F">
        <w:rPr>
          <w:szCs w:val="22"/>
        </w:rPr>
        <w:t>k dani za predajné automaty</w:t>
      </w:r>
      <w:r w:rsidR="00580BEA" w:rsidRPr="00CB7E1F">
        <w:t xml:space="preserve"> </w:t>
      </w:r>
      <w:r w:rsidR="009C0F81" w:rsidRPr="00CB7E1F">
        <w:t xml:space="preserve">a k dani za nevýherné hracie prístroje je daňovník povinný podať správcovi dane do 31. </w:t>
      </w:r>
      <w:r w:rsidR="001E427C" w:rsidRPr="00CB7E1F">
        <w:t>j</w:t>
      </w:r>
      <w:r w:rsidR="009C0F81" w:rsidRPr="00CB7E1F">
        <w:t xml:space="preserve">anuára </w:t>
      </w:r>
      <w:r w:rsidR="001E427C" w:rsidRPr="00CB7E1F">
        <w:t>aktuálneho</w:t>
      </w:r>
      <w:r w:rsidR="009C0F81" w:rsidRPr="00CB7E1F">
        <w:t xml:space="preserve"> zdaňovacieho obdobia, v ktorom mu vznikla daňová povinnosť k týmto daniam alebo niektorej z nich podľa stavu k 1. januáru zdaňovacieho obdobia, ak odseky </w:t>
      </w:r>
      <w:r w:rsidR="00C059C9" w:rsidRPr="00CB7E1F">
        <w:t>2</w:t>
      </w:r>
      <w:r w:rsidR="009C0F81" w:rsidRPr="00CB7E1F">
        <w:t> a 3 neustanovujú inak. Daňovník nie je povinný podať priznanie k dani z nehnuteľností, ak je pozemok, stavba, byt alebo nebytový priestor v bytovom dome oslobodený od dane podľa § 17 ods. 1 písm. a) a b)</w:t>
      </w:r>
      <w:r w:rsidR="00E134D9" w:rsidRPr="00CB7E1F">
        <w:t xml:space="preserve"> zákona</w:t>
      </w:r>
      <w:r w:rsidR="009C0F81" w:rsidRPr="00CB7E1F">
        <w:t>.</w:t>
      </w:r>
    </w:p>
    <w:p w14:paraId="59A3C2A8" w14:textId="77777777" w:rsidR="00630365" w:rsidRPr="00CB7E1F" w:rsidRDefault="00630365" w:rsidP="00630365">
      <w:pPr>
        <w:ind w:left="360"/>
        <w:jc w:val="both"/>
      </w:pPr>
    </w:p>
    <w:p w14:paraId="7A6F8CB5" w14:textId="77777777" w:rsidR="009C0F81" w:rsidRPr="00CB7E1F" w:rsidRDefault="009C0F81" w:rsidP="00940D1A">
      <w:pPr>
        <w:numPr>
          <w:ilvl w:val="0"/>
          <w:numId w:val="15"/>
        </w:numPr>
        <w:jc w:val="both"/>
      </w:pPr>
      <w:r w:rsidRPr="00CB7E1F">
        <w:t>Ak vznikne daňová povinnosť k dani za psa</w:t>
      </w:r>
      <w:r w:rsidR="00580BEA" w:rsidRPr="00CB7E1F">
        <w:t xml:space="preserve">, </w:t>
      </w:r>
      <w:r w:rsidR="00580BEA" w:rsidRPr="00CB7E1F">
        <w:rPr>
          <w:szCs w:val="22"/>
        </w:rPr>
        <w:t xml:space="preserve"> k dani za predajné automaty</w:t>
      </w:r>
      <w:r w:rsidRPr="00CB7E1F">
        <w:t xml:space="preserve"> a k dani za nevýherné hracie prístroje v priebehu zdaňovacieho obdobia, daňovník je povinný podať priznanie k tejto dani, ku ktorej vznikla daňová povinnosť, najneskôr do 30 dní odo dňa vzniku tejto daňovej povinnosti.</w:t>
      </w:r>
    </w:p>
    <w:p w14:paraId="2475E841" w14:textId="77777777" w:rsidR="009C0F81" w:rsidRPr="00CB7E1F" w:rsidRDefault="009C0F81" w:rsidP="009C0F81">
      <w:pPr>
        <w:pStyle w:val="Odsekzoznamu"/>
      </w:pPr>
    </w:p>
    <w:p w14:paraId="5A5BB9B0" w14:textId="77777777" w:rsidR="00E134D9" w:rsidRPr="00CB7E1F" w:rsidRDefault="00E134D9" w:rsidP="00940D1A">
      <w:pPr>
        <w:numPr>
          <w:ilvl w:val="0"/>
          <w:numId w:val="15"/>
        </w:numPr>
        <w:jc w:val="both"/>
      </w:pPr>
      <w:r w:rsidRPr="00CB7E1F">
        <w:t>Ak v priebehu zdaňovacieho obdobia daňovník nadobudne nehnuteľnosť vydražením, je povinný podať priznanie k dani z nehnuteľností do 30 dní od vzniku daňovej povinnosti.</w:t>
      </w:r>
    </w:p>
    <w:p w14:paraId="0BEF77FF" w14:textId="77777777" w:rsidR="00630365" w:rsidRPr="00CB7E1F" w:rsidRDefault="00630365" w:rsidP="00630365">
      <w:pPr>
        <w:pStyle w:val="Odsekzoznamu"/>
      </w:pPr>
    </w:p>
    <w:p w14:paraId="7CDB2A0E" w14:textId="77777777" w:rsidR="00630365" w:rsidRPr="00CB7E1F" w:rsidRDefault="00630365" w:rsidP="00630365">
      <w:pPr>
        <w:numPr>
          <w:ilvl w:val="0"/>
          <w:numId w:val="15"/>
        </w:numPr>
        <w:jc w:val="both"/>
        <w:rPr>
          <w:sz w:val="24"/>
          <w:szCs w:val="24"/>
        </w:rPr>
      </w:pPr>
      <w:r w:rsidRPr="00CB7E1F">
        <w:rPr>
          <w:sz w:val="24"/>
          <w:szCs w:val="24"/>
        </w:rPr>
        <w:lastRenderedPageBreak/>
        <w:t>Daňovník uplatní nárok na zníženie dane alebo oslobodenie od dane podľa § 17 odsekov 2 a 3           v priznaní k dani z nehnuteľností, k dani za psa, k dani za predajné automaty a k dani za nevýherné hracie prístroje alebo v čiastkovom priznaní na to zdaňovacie obdobie, na ktoré mu prvýkrát vzniká nárok na zníženie dane alebo oslobodenie od dane, najneskôr v lehote podľa     § 99a ods. 1 zákona, inak nárok na príslušné zdaňovacie obdobie zaniká</w:t>
      </w:r>
    </w:p>
    <w:p w14:paraId="7EE952AB" w14:textId="77777777" w:rsidR="00E134D9" w:rsidRPr="00CB7E1F" w:rsidRDefault="00E134D9" w:rsidP="00E134D9">
      <w:pPr>
        <w:pStyle w:val="Odsekzoznamu"/>
      </w:pPr>
    </w:p>
    <w:p w14:paraId="5815666D" w14:textId="77777777" w:rsidR="00E134D9" w:rsidRPr="00CB7E1F" w:rsidRDefault="00E134D9" w:rsidP="00940D1A">
      <w:pPr>
        <w:numPr>
          <w:ilvl w:val="0"/>
          <w:numId w:val="15"/>
        </w:numPr>
        <w:jc w:val="both"/>
      </w:pPr>
      <w:r w:rsidRPr="00CB7E1F">
        <w:t xml:space="preserve">Podmienky podať čiastkové priznanie, opravné priznanie a dodatočné priznanie sú upravené v § 99b, §99c a § 99d zákona. </w:t>
      </w:r>
    </w:p>
    <w:p w14:paraId="48074AA0" w14:textId="77777777" w:rsidR="00E134D9" w:rsidRPr="00CB7E1F" w:rsidRDefault="00E134D9" w:rsidP="00A0036F">
      <w:pPr>
        <w:jc w:val="center"/>
        <w:rPr>
          <w:b/>
        </w:rPr>
      </w:pPr>
    </w:p>
    <w:p w14:paraId="5AC6AC99" w14:textId="77777777" w:rsidR="00A0036F" w:rsidRPr="00CB7E1F" w:rsidRDefault="00A0036F" w:rsidP="00A0036F">
      <w:pPr>
        <w:jc w:val="center"/>
        <w:rPr>
          <w:b/>
        </w:rPr>
      </w:pPr>
      <w:r w:rsidRPr="00CB7E1F">
        <w:rPr>
          <w:b/>
        </w:rPr>
        <w:t>§ 5</w:t>
      </w:r>
      <w:r w:rsidR="00580BEA" w:rsidRPr="00CB7E1F">
        <w:rPr>
          <w:b/>
        </w:rPr>
        <w:t>9</w:t>
      </w:r>
    </w:p>
    <w:p w14:paraId="12D84692" w14:textId="77777777" w:rsidR="00E134D9" w:rsidRPr="00CB7E1F" w:rsidRDefault="00E134D9" w:rsidP="00A0036F">
      <w:pPr>
        <w:jc w:val="center"/>
        <w:rPr>
          <w:b/>
          <w:szCs w:val="22"/>
        </w:rPr>
      </w:pPr>
      <w:r w:rsidRPr="00CB7E1F">
        <w:rPr>
          <w:b/>
          <w:szCs w:val="22"/>
        </w:rPr>
        <w:t xml:space="preserve">Vyrubenie dane z nehnuteľností, dane za psa </w:t>
      </w:r>
    </w:p>
    <w:p w14:paraId="0E18127A" w14:textId="77777777" w:rsidR="00A0036F" w:rsidRPr="00CB7E1F" w:rsidRDefault="00E134D9" w:rsidP="00A0036F">
      <w:pPr>
        <w:jc w:val="center"/>
        <w:rPr>
          <w:b/>
          <w:szCs w:val="22"/>
        </w:rPr>
      </w:pPr>
      <w:r w:rsidRPr="00CB7E1F">
        <w:rPr>
          <w:b/>
          <w:szCs w:val="22"/>
        </w:rPr>
        <w:t>a dane za nevýherné hracie prístroje</w:t>
      </w:r>
    </w:p>
    <w:p w14:paraId="4C899814" w14:textId="77777777" w:rsidR="00A0036F" w:rsidRPr="00CB7E1F" w:rsidRDefault="00A0036F" w:rsidP="00A0036F">
      <w:pPr>
        <w:jc w:val="both"/>
      </w:pPr>
    </w:p>
    <w:p w14:paraId="559C153A" w14:textId="77777777" w:rsidR="009D462E" w:rsidRPr="00CB7E1F" w:rsidRDefault="00443D89" w:rsidP="00443D89">
      <w:pPr>
        <w:numPr>
          <w:ilvl w:val="0"/>
          <w:numId w:val="35"/>
        </w:numPr>
        <w:jc w:val="both"/>
        <w:rPr>
          <w:szCs w:val="22"/>
        </w:rPr>
      </w:pPr>
      <w:r w:rsidRPr="00CB7E1F">
        <w:rPr>
          <w:szCs w:val="22"/>
        </w:rPr>
        <w:t>Daň z nehnuteľností, daň za psa a daň za nevýherné hracie prístroje vyrubuje správca dane každoročne podľa stavu k 1. januáru príslušného zdaňovacieho obdobia na celé zdaňovacie obdobie jedným rozhodnutím</w:t>
      </w:r>
      <w:r w:rsidR="009D462E" w:rsidRPr="00CB7E1F">
        <w:rPr>
          <w:szCs w:val="22"/>
        </w:rPr>
        <w:t xml:space="preserve">, ak nie je ustanovené inak. </w:t>
      </w:r>
    </w:p>
    <w:p w14:paraId="5FE7235E" w14:textId="77777777" w:rsidR="009D462E" w:rsidRPr="00CB7E1F" w:rsidRDefault="009D462E" w:rsidP="009D462E">
      <w:pPr>
        <w:ind w:left="360"/>
        <w:jc w:val="both"/>
        <w:rPr>
          <w:szCs w:val="22"/>
        </w:rPr>
      </w:pPr>
    </w:p>
    <w:p w14:paraId="4144AA0F" w14:textId="77777777" w:rsidR="009D462E" w:rsidRDefault="009D462E" w:rsidP="009D462E">
      <w:pPr>
        <w:numPr>
          <w:ilvl w:val="0"/>
          <w:numId w:val="35"/>
        </w:numPr>
        <w:jc w:val="both"/>
        <w:rPr>
          <w:szCs w:val="22"/>
        </w:rPr>
      </w:pPr>
      <w:r w:rsidRPr="00CB7E1F">
        <w:rPr>
          <w:szCs w:val="22"/>
        </w:rPr>
        <w:t>Podrobnú úpravu vyrubenia dane z nehnuteľností, dane za psa a dane za nevýherné hracie prístroje upravuje § 99e zákona.</w:t>
      </w:r>
    </w:p>
    <w:p w14:paraId="2CAEB9D0" w14:textId="77777777" w:rsidR="00A615DD" w:rsidRDefault="00A615DD" w:rsidP="00A615DD">
      <w:pPr>
        <w:pStyle w:val="Odsekzoznamu"/>
        <w:rPr>
          <w:szCs w:val="22"/>
        </w:rPr>
      </w:pPr>
    </w:p>
    <w:p w14:paraId="7ADB4B1E" w14:textId="77777777" w:rsidR="00A615DD" w:rsidRDefault="00A615DD" w:rsidP="00A615DD">
      <w:pPr>
        <w:jc w:val="center"/>
        <w:rPr>
          <w:b/>
          <w:bCs/>
        </w:rPr>
      </w:pPr>
      <w:r>
        <w:rPr>
          <w:b/>
          <w:bCs/>
        </w:rPr>
        <w:t>§60</w:t>
      </w:r>
    </w:p>
    <w:p w14:paraId="461B24D2" w14:textId="35CC54BB" w:rsidR="00A615DD" w:rsidRPr="00A615DD" w:rsidRDefault="00A615DD" w:rsidP="00A615DD">
      <w:pPr>
        <w:jc w:val="center"/>
        <w:rPr>
          <w:b/>
          <w:bCs/>
          <w:highlight w:val="red"/>
        </w:rPr>
      </w:pPr>
      <w:r>
        <w:rPr>
          <w:b/>
          <w:bCs/>
        </w:rPr>
        <w:t xml:space="preserve"> </w:t>
      </w:r>
      <w:r w:rsidRPr="00A615DD">
        <w:rPr>
          <w:b/>
          <w:bCs/>
          <w:highlight w:val="red"/>
        </w:rPr>
        <w:t>Podrobnosti o elektronickej komunikácii a poskytovaní elektronických služieb</w:t>
      </w:r>
    </w:p>
    <w:p w14:paraId="1A607857" w14:textId="0BFA7DDB" w:rsidR="00A615DD" w:rsidRPr="00A615DD" w:rsidRDefault="00A615DD" w:rsidP="00A615DD">
      <w:pPr>
        <w:pStyle w:val="Odsekzoznamu"/>
        <w:numPr>
          <w:ilvl w:val="0"/>
          <w:numId w:val="43"/>
        </w:numPr>
        <w:jc w:val="both"/>
        <w:rPr>
          <w:highlight w:val="red"/>
        </w:rPr>
      </w:pPr>
      <w:r w:rsidRPr="00A615DD">
        <w:rPr>
          <w:highlight w:val="red"/>
        </w:rPr>
        <w:t xml:space="preserve"> Obec poskytne so súhlasom daňového subjektu, ktorý nemá aktivovanú elektronickú schránku,</w:t>
      </w:r>
    </w:p>
    <w:p w14:paraId="01F5523D" w14:textId="77777777" w:rsidR="00A615DD" w:rsidRPr="00A615DD" w:rsidRDefault="00A615DD" w:rsidP="00A615DD">
      <w:pPr>
        <w:jc w:val="both"/>
        <w:rPr>
          <w:highlight w:val="red"/>
        </w:rPr>
      </w:pPr>
      <w:r w:rsidRPr="00A615DD">
        <w:rPr>
          <w:highlight w:val="red"/>
        </w:rPr>
        <w:t>možnosť zaslať oznámenie o výške dane, ktorá môže byť určená aj v splátkach, a o lehote na</w:t>
      </w:r>
    </w:p>
    <w:p w14:paraId="3B609D37" w14:textId="77777777" w:rsidR="00A615DD" w:rsidRPr="00A615DD" w:rsidRDefault="00A615DD" w:rsidP="00A615DD">
      <w:pPr>
        <w:jc w:val="both"/>
        <w:rPr>
          <w:highlight w:val="red"/>
        </w:rPr>
      </w:pPr>
      <w:r w:rsidRPr="00A615DD">
        <w:rPr>
          <w:highlight w:val="red"/>
        </w:rPr>
        <w:t>úhradu.</w:t>
      </w:r>
    </w:p>
    <w:p w14:paraId="047C2386" w14:textId="4FFC53D0" w:rsidR="00A615DD" w:rsidRPr="00A615DD" w:rsidRDefault="00A615DD" w:rsidP="00A615DD">
      <w:pPr>
        <w:pStyle w:val="Odsekzoznamu"/>
        <w:numPr>
          <w:ilvl w:val="0"/>
          <w:numId w:val="43"/>
        </w:numPr>
        <w:jc w:val="both"/>
        <w:rPr>
          <w:highlight w:val="red"/>
        </w:rPr>
      </w:pPr>
      <w:r w:rsidRPr="00A615DD">
        <w:rPr>
          <w:highlight w:val="red"/>
        </w:rPr>
        <w:t xml:space="preserve"> Obec poskytne so súhlasom daňového subjektu, ktorý nemá aktivovanú elektronickú schránku,</w:t>
      </w:r>
    </w:p>
    <w:p w14:paraId="296B7C4F" w14:textId="77777777" w:rsidR="00A615DD" w:rsidRPr="00A615DD" w:rsidRDefault="00A615DD" w:rsidP="00A615DD">
      <w:pPr>
        <w:jc w:val="both"/>
        <w:rPr>
          <w:highlight w:val="red"/>
        </w:rPr>
      </w:pPr>
      <w:r w:rsidRPr="00A615DD">
        <w:rPr>
          <w:highlight w:val="red"/>
        </w:rPr>
        <w:t>možnosť zaslať oznámenie o výške poplatku, ktorý môže byť určený aj v splátkach, alebo</w:t>
      </w:r>
    </w:p>
    <w:p w14:paraId="1B8CB81F" w14:textId="77777777" w:rsidR="00A615DD" w:rsidRPr="00A615DD" w:rsidRDefault="00A615DD" w:rsidP="00A615DD">
      <w:pPr>
        <w:jc w:val="both"/>
        <w:rPr>
          <w:highlight w:val="red"/>
        </w:rPr>
      </w:pPr>
      <w:r w:rsidRPr="00A615DD">
        <w:rPr>
          <w:highlight w:val="red"/>
        </w:rPr>
        <w:t>o výške preddavku na poplatok na príslušné zdaňovacie obdobie, ktorý môže byť určený aj</w:t>
      </w:r>
    </w:p>
    <w:p w14:paraId="00803370" w14:textId="77777777" w:rsidR="00A615DD" w:rsidRPr="00A615DD" w:rsidRDefault="00A615DD" w:rsidP="00A615DD">
      <w:pPr>
        <w:jc w:val="both"/>
        <w:rPr>
          <w:highlight w:val="red"/>
        </w:rPr>
      </w:pPr>
      <w:r w:rsidRPr="00A615DD">
        <w:rPr>
          <w:highlight w:val="red"/>
        </w:rPr>
        <w:t>v sumách, a o lehote na úhradu.</w:t>
      </w:r>
    </w:p>
    <w:p w14:paraId="51420FAD" w14:textId="7C6CCF97" w:rsidR="00A615DD" w:rsidRPr="00A615DD" w:rsidRDefault="00A615DD" w:rsidP="00A615DD">
      <w:pPr>
        <w:pStyle w:val="Odsekzoznamu"/>
        <w:numPr>
          <w:ilvl w:val="0"/>
          <w:numId w:val="43"/>
        </w:numPr>
        <w:jc w:val="both"/>
        <w:rPr>
          <w:highlight w:val="red"/>
        </w:rPr>
      </w:pPr>
      <w:r w:rsidRPr="00A615DD">
        <w:rPr>
          <w:highlight w:val="red"/>
        </w:rPr>
        <w:t xml:space="preserve"> Obec zasiela oznámenie podľa bodu 1 a 2 na emailovú adresu určenú daňovým subjektom</w:t>
      </w:r>
    </w:p>
    <w:p w14:paraId="6E603E55" w14:textId="77777777" w:rsidR="00A615DD" w:rsidRPr="00A615DD" w:rsidRDefault="00A615DD" w:rsidP="00A615DD">
      <w:pPr>
        <w:jc w:val="both"/>
        <w:rPr>
          <w:highlight w:val="red"/>
        </w:rPr>
      </w:pPr>
      <w:r w:rsidRPr="00A615DD">
        <w:rPr>
          <w:highlight w:val="red"/>
        </w:rPr>
        <w:t>v súhlase so zaslaním oznámenia alebo prostredníctvom osobnej internetovej zóny.</w:t>
      </w:r>
    </w:p>
    <w:p w14:paraId="7D442A0D" w14:textId="24B1B166" w:rsidR="00A615DD" w:rsidRPr="00A615DD" w:rsidRDefault="00A615DD" w:rsidP="00A615DD">
      <w:pPr>
        <w:pStyle w:val="Odsekzoznamu"/>
        <w:numPr>
          <w:ilvl w:val="0"/>
          <w:numId w:val="43"/>
        </w:numPr>
        <w:jc w:val="both"/>
        <w:rPr>
          <w:highlight w:val="red"/>
        </w:rPr>
      </w:pPr>
      <w:r w:rsidRPr="00A615DD">
        <w:rPr>
          <w:highlight w:val="red"/>
        </w:rPr>
        <w:t xml:space="preserve"> Obec zabezpečí ochranu zasielaných oznámení nakoľko sa týkajú informácií o daňových</w:t>
      </w:r>
    </w:p>
    <w:p w14:paraId="3B0E3992" w14:textId="77777777" w:rsidR="00A615DD" w:rsidRPr="003D2E67" w:rsidRDefault="00A615DD" w:rsidP="00A615DD">
      <w:pPr>
        <w:jc w:val="both"/>
      </w:pPr>
      <w:r w:rsidRPr="00A615DD">
        <w:rPr>
          <w:highlight w:val="red"/>
        </w:rPr>
        <w:t>subjektoch v rozsahu vyžadovanom zákonom.</w:t>
      </w:r>
    </w:p>
    <w:p w14:paraId="1CCAD734" w14:textId="77777777" w:rsidR="00A615DD" w:rsidRPr="00CB7E1F" w:rsidRDefault="00A615DD" w:rsidP="00A615DD">
      <w:pPr>
        <w:ind w:left="360"/>
        <w:jc w:val="both"/>
        <w:rPr>
          <w:szCs w:val="22"/>
        </w:rPr>
      </w:pPr>
    </w:p>
    <w:p w14:paraId="023CE449" w14:textId="77777777" w:rsidR="005176F2" w:rsidRPr="00CB7E1F" w:rsidRDefault="005176F2" w:rsidP="009D462E">
      <w:pPr>
        <w:ind w:left="360"/>
        <w:jc w:val="center"/>
        <w:rPr>
          <w:b/>
        </w:rPr>
      </w:pPr>
    </w:p>
    <w:p w14:paraId="750E6808" w14:textId="02968945" w:rsidR="009D462E" w:rsidRPr="00CB7E1F" w:rsidRDefault="009D462E" w:rsidP="009D462E">
      <w:pPr>
        <w:ind w:left="360"/>
        <w:jc w:val="center"/>
        <w:rPr>
          <w:b/>
        </w:rPr>
      </w:pPr>
      <w:r w:rsidRPr="00CB7E1F">
        <w:rPr>
          <w:b/>
        </w:rPr>
        <w:t xml:space="preserve">§ </w:t>
      </w:r>
      <w:r w:rsidR="00580BEA" w:rsidRPr="00CB7E1F">
        <w:rPr>
          <w:b/>
        </w:rPr>
        <w:t>6</w:t>
      </w:r>
      <w:r w:rsidR="00A615DD">
        <w:rPr>
          <w:b/>
        </w:rPr>
        <w:t>1</w:t>
      </w:r>
    </w:p>
    <w:p w14:paraId="44B9FEDB" w14:textId="77777777" w:rsidR="009D462E" w:rsidRPr="00CB7E1F" w:rsidRDefault="009D462E" w:rsidP="009D462E">
      <w:pPr>
        <w:ind w:left="360"/>
        <w:jc w:val="center"/>
        <w:rPr>
          <w:b/>
          <w:szCs w:val="22"/>
        </w:rPr>
      </w:pPr>
      <w:r w:rsidRPr="00CB7E1F">
        <w:rPr>
          <w:b/>
          <w:szCs w:val="22"/>
        </w:rPr>
        <w:t>Zánik práva vyrubiť daň</w:t>
      </w:r>
    </w:p>
    <w:p w14:paraId="2E730362" w14:textId="77777777" w:rsidR="00443D89" w:rsidRPr="00CB7E1F" w:rsidRDefault="00443D89" w:rsidP="009D462E">
      <w:pPr>
        <w:ind w:left="360"/>
        <w:jc w:val="both"/>
        <w:rPr>
          <w:szCs w:val="22"/>
        </w:rPr>
      </w:pPr>
    </w:p>
    <w:p w14:paraId="0D5588B1" w14:textId="77777777" w:rsidR="008F2340" w:rsidRPr="00CB7E1F" w:rsidRDefault="009D462E" w:rsidP="008F2340">
      <w:pPr>
        <w:ind w:left="360"/>
        <w:jc w:val="both"/>
        <w:rPr>
          <w:szCs w:val="22"/>
        </w:rPr>
      </w:pPr>
      <w:r w:rsidRPr="00CB7E1F">
        <w:rPr>
          <w:szCs w:val="22"/>
        </w:rPr>
        <w:t>Ak daňovník v ďalších zdaňovacích obdobiach nie je povinný podať na zdaňovacie obdobie priznanie k dani z nehnuteľností, k dani za psa a k dani za nevýherné hracie prístroje alebo niektorej z nich a čiastkové priznanie k týmto daniam alebo niektorej z nich a správca dane na toto zdaňovacie obdobie daň z nehnuteľností, daň za psa a daň za nevýherné hracie prístroje nevyrubí, právo na vyrubenie dane  z nehnuteľností, dane za psa a dane za nevýherné hracie prístroje na toto zdaňovacie obdobie zaniká po uplynutí piatich rokov od konca roka, v ktorom sa mali vyrubiť daň z nehnuteľností, daň za psa a daň za nevýherné hracie prístroje</w:t>
      </w:r>
      <w:r w:rsidR="008F2340" w:rsidRPr="00CB7E1F">
        <w:rPr>
          <w:szCs w:val="22"/>
        </w:rPr>
        <w:t>.</w:t>
      </w:r>
    </w:p>
    <w:p w14:paraId="2569A9B9" w14:textId="77777777" w:rsidR="00E134D9" w:rsidRPr="00CB7E1F" w:rsidRDefault="00E134D9" w:rsidP="00E134D9">
      <w:pPr>
        <w:jc w:val="center"/>
        <w:rPr>
          <w:b/>
        </w:rPr>
      </w:pPr>
    </w:p>
    <w:p w14:paraId="61A0D341" w14:textId="3E954D37" w:rsidR="00E134D9" w:rsidRPr="00CB7E1F" w:rsidRDefault="00E134D9" w:rsidP="00E134D9">
      <w:pPr>
        <w:jc w:val="center"/>
        <w:rPr>
          <w:b/>
        </w:rPr>
      </w:pPr>
      <w:r w:rsidRPr="00CB7E1F">
        <w:rPr>
          <w:b/>
        </w:rPr>
        <w:t xml:space="preserve">§ </w:t>
      </w:r>
      <w:r w:rsidR="008F2340" w:rsidRPr="00CB7E1F">
        <w:rPr>
          <w:b/>
        </w:rPr>
        <w:t>6</w:t>
      </w:r>
      <w:r w:rsidR="00A615DD">
        <w:rPr>
          <w:b/>
        </w:rPr>
        <w:t>2</w:t>
      </w:r>
    </w:p>
    <w:p w14:paraId="71D55587" w14:textId="77777777" w:rsidR="00E134D9" w:rsidRPr="00CB7E1F" w:rsidRDefault="008F2340" w:rsidP="00E134D9">
      <w:pPr>
        <w:jc w:val="center"/>
        <w:rPr>
          <w:b/>
          <w:szCs w:val="22"/>
        </w:rPr>
      </w:pPr>
      <w:r w:rsidRPr="00CB7E1F">
        <w:rPr>
          <w:b/>
          <w:szCs w:val="22"/>
        </w:rPr>
        <w:t>Splatnosť a platenie dane v splátkach</w:t>
      </w:r>
    </w:p>
    <w:p w14:paraId="203F11FB" w14:textId="77777777" w:rsidR="00E134D9" w:rsidRPr="00CB7E1F" w:rsidRDefault="00E134D9" w:rsidP="00E134D9">
      <w:pPr>
        <w:jc w:val="both"/>
      </w:pPr>
    </w:p>
    <w:p w14:paraId="2EA1A06D" w14:textId="77777777" w:rsidR="008F2340" w:rsidRPr="00CB7E1F" w:rsidRDefault="008F2340" w:rsidP="000F5B23">
      <w:pPr>
        <w:numPr>
          <w:ilvl w:val="0"/>
          <w:numId w:val="36"/>
        </w:numPr>
        <w:jc w:val="both"/>
        <w:rPr>
          <w:szCs w:val="22"/>
        </w:rPr>
      </w:pPr>
      <w:r w:rsidRPr="00CB7E1F">
        <w:rPr>
          <w:szCs w:val="22"/>
        </w:rPr>
        <w:t>Vyrubená daň z nehnuteľností, daň za psa a daň za nevýherné hracie prístroje sú splatné do 15 dní odo dňa nadobudnutia právoplatnosti rozhodnutia.</w:t>
      </w:r>
    </w:p>
    <w:p w14:paraId="09945210" w14:textId="77777777" w:rsidR="008F2340" w:rsidRPr="00CB7E1F" w:rsidRDefault="008F2340" w:rsidP="008F2340">
      <w:pPr>
        <w:ind w:left="360"/>
        <w:jc w:val="both"/>
        <w:rPr>
          <w:szCs w:val="22"/>
        </w:rPr>
      </w:pPr>
    </w:p>
    <w:p w14:paraId="1A1CE8D6" w14:textId="77777777" w:rsidR="005176F2" w:rsidRPr="00CB7E1F" w:rsidRDefault="008F2340" w:rsidP="000F5B23">
      <w:pPr>
        <w:numPr>
          <w:ilvl w:val="0"/>
          <w:numId w:val="36"/>
        </w:numPr>
        <w:jc w:val="both"/>
        <w:rPr>
          <w:szCs w:val="22"/>
        </w:rPr>
      </w:pPr>
      <w:r w:rsidRPr="00CB7E1F">
        <w:rPr>
          <w:szCs w:val="22"/>
        </w:rPr>
        <w:t>Správca dane môže určiť platenie dane z nehnuteľností, dane za psa a dane za nevýherné hracie prístroje v splátkach. Splátky dane sú splatné v lehotách určených správcom dane v rozhodnutí, ktorým sa vyrubuje daň.</w:t>
      </w:r>
    </w:p>
    <w:p w14:paraId="621D15FC" w14:textId="77777777" w:rsidR="00252C38" w:rsidRPr="00CB7E1F" w:rsidRDefault="00252C38" w:rsidP="008F2340">
      <w:pPr>
        <w:jc w:val="center"/>
        <w:rPr>
          <w:b/>
        </w:rPr>
      </w:pPr>
    </w:p>
    <w:p w14:paraId="10E13FE3" w14:textId="64B0CA2E" w:rsidR="008F2340" w:rsidRPr="00CB7E1F" w:rsidRDefault="008F2340" w:rsidP="008F2340">
      <w:pPr>
        <w:jc w:val="center"/>
        <w:rPr>
          <w:b/>
        </w:rPr>
      </w:pPr>
      <w:r w:rsidRPr="00CB7E1F">
        <w:rPr>
          <w:b/>
        </w:rPr>
        <w:t xml:space="preserve">§ </w:t>
      </w:r>
      <w:r w:rsidR="00580BEA" w:rsidRPr="00CB7E1F">
        <w:rPr>
          <w:b/>
        </w:rPr>
        <w:t>6</w:t>
      </w:r>
      <w:r w:rsidR="00A615DD">
        <w:rPr>
          <w:b/>
        </w:rPr>
        <w:t>3</w:t>
      </w:r>
    </w:p>
    <w:p w14:paraId="2C5CAB0D" w14:textId="77777777" w:rsidR="008F2340" w:rsidRPr="00CB7E1F" w:rsidRDefault="008F2340" w:rsidP="008F2340">
      <w:pPr>
        <w:jc w:val="center"/>
        <w:rPr>
          <w:b/>
          <w:szCs w:val="22"/>
        </w:rPr>
      </w:pPr>
      <w:r w:rsidRPr="00CB7E1F">
        <w:rPr>
          <w:b/>
          <w:szCs w:val="22"/>
        </w:rPr>
        <w:t>Vrátenie pomernej časti dane</w:t>
      </w:r>
    </w:p>
    <w:p w14:paraId="7A1AE56A" w14:textId="77777777" w:rsidR="008F2340" w:rsidRPr="00CB7E1F" w:rsidRDefault="008F2340" w:rsidP="008F2340">
      <w:pPr>
        <w:jc w:val="both"/>
      </w:pPr>
    </w:p>
    <w:p w14:paraId="74E00F96" w14:textId="77777777" w:rsidR="00B013A6" w:rsidRPr="00CB7E1F" w:rsidRDefault="008F2340" w:rsidP="009A1A26">
      <w:pPr>
        <w:ind w:left="360"/>
        <w:jc w:val="both"/>
        <w:rPr>
          <w:szCs w:val="22"/>
        </w:rPr>
      </w:pPr>
      <w:r w:rsidRPr="00CB7E1F">
        <w:rPr>
          <w:szCs w:val="22"/>
        </w:rPr>
        <w:t>Správca dane vráti pomernú časť dane z nehnuteľností, dane za psa a dane za nevýherné hracie prístroje za zostávajúce mesiace zdaňovacieho obdobia, za ktoré bola daň zaplatená. Nárok na vrátenie pomernej časti dane za psa a da</w:t>
      </w:r>
      <w:r w:rsidR="00770364" w:rsidRPr="00CB7E1F">
        <w:rPr>
          <w:szCs w:val="22"/>
        </w:rPr>
        <w:t>ne</w:t>
      </w:r>
      <w:r w:rsidRPr="00CB7E1F">
        <w:rPr>
          <w:szCs w:val="22"/>
        </w:rPr>
        <w:t xml:space="preserve"> za nevýherné hracie prístroje </w:t>
      </w:r>
      <w:r w:rsidR="00770364" w:rsidRPr="00CB7E1F">
        <w:rPr>
          <w:szCs w:val="22"/>
        </w:rPr>
        <w:t>zaniká, ak daňovník nepodá čiastkové priznanie k týmto daniam alebo niektorej z nich v lehote podľa § 99b ods. 2 zákona.</w:t>
      </w:r>
    </w:p>
    <w:p w14:paraId="52C2E5E7" w14:textId="77777777" w:rsidR="00B013A6" w:rsidRPr="00CB7E1F" w:rsidRDefault="00B013A6" w:rsidP="00B013A6">
      <w:pPr>
        <w:tabs>
          <w:tab w:val="left" w:pos="3015"/>
        </w:tabs>
      </w:pPr>
    </w:p>
    <w:p w14:paraId="19FAA4DD" w14:textId="2E85E3E8" w:rsidR="00B06B4A" w:rsidRPr="00CB7E1F" w:rsidRDefault="00B06B4A" w:rsidP="00B06B4A">
      <w:pPr>
        <w:jc w:val="center"/>
        <w:rPr>
          <w:b/>
        </w:rPr>
      </w:pPr>
      <w:r w:rsidRPr="00CB7E1F">
        <w:rPr>
          <w:b/>
        </w:rPr>
        <w:t>§ 6</w:t>
      </w:r>
      <w:r w:rsidR="00A615DD">
        <w:rPr>
          <w:b/>
        </w:rPr>
        <w:t>4</w:t>
      </w:r>
    </w:p>
    <w:p w14:paraId="3F9372E0" w14:textId="77777777" w:rsidR="00B06B4A" w:rsidRPr="00CB7E1F" w:rsidRDefault="00B06B4A" w:rsidP="00B06B4A">
      <w:pPr>
        <w:jc w:val="center"/>
        <w:rPr>
          <w:b/>
          <w:szCs w:val="22"/>
        </w:rPr>
      </w:pPr>
      <w:r w:rsidRPr="00CB7E1F">
        <w:rPr>
          <w:b/>
          <w:szCs w:val="22"/>
        </w:rPr>
        <w:t>Zaokrúhľovanie</w:t>
      </w:r>
    </w:p>
    <w:p w14:paraId="16AAC4E2" w14:textId="77777777" w:rsidR="00B06B4A" w:rsidRPr="00CB7E1F" w:rsidRDefault="00B06B4A" w:rsidP="00B06B4A">
      <w:pPr>
        <w:jc w:val="both"/>
      </w:pPr>
    </w:p>
    <w:p w14:paraId="304FCCD9" w14:textId="77777777" w:rsidR="00B06B4A" w:rsidRPr="00CB7E1F" w:rsidRDefault="00B06B4A" w:rsidP="00B06B4A">
      <w:pPr>
        <w:numPr>
          <w:ilvl w:val="0"/>
          <w:numId w:val="37"/>
        </w:numPr>
        <w:jc w:val="both"/>
        <w:rPr>
          <w:szCs w:val="22"/>
        </w:rPr>
      </w:pPr>
      <w:r w:rsidRPr="00CB7E1F">
        <w:rPr>
          <w:szCs w:val="22"/>
        </w:rPr>
        <w:t xml:space="preserve">Základ dane podľa § 7 </w:t>
      </w:r>
      <w:r w:rsidRPr="00CB7E1F">
        <w:t xml:space="preserve">podľa tohto všeobecne záväzného nariadenia </w:t>
      </w:r>
      <w:r w:rsidRPr="00CB7E1F">
        <w:rPr>
          <w:szCs w:val="22"/>
        </w:rPr>
        <w:t>sa zaokrúhľuje na eurocenty nadol.</w:t>
      </w:r>
    </w:p>
    <w:p w14:paraId="007263E6" w14:textId="77777777" w:rsidR="00B06B4A" w:rsidRPr="00CB7E1F" w:rsidRDefault="00B06B4A" w:rsidP="00B06B4A">
      <w:pPr>
        <w:ind w:left="720"/>
        <w:jc w:val="both"/>
        <w:rPr>
          <w:szCs w:val="22"/>
        </w:rPr>
      </w:pPr>
    </w:p>
    <w:p w14:paraId="3F6F1179" w14:textId="77777777" w:rsidR="00B06B4A" w:rsidRPr="00CB7E1F" w:rsidRDefault="00B06B4A" w:rsidP="00B06B4A">
      <w:pPr>
        <w:numPr>
          <w:ilvl w:val="0"/>
          <w:numId w:val="37"/>
        </w:numPr>
        <w:jc w:val="both"/>
        <w:rPr>
          <w:szCs w:val="22"/>
        </w:rPr>
      </w:pPr>
      <w:r w:rsidRPr="00CB7E1F">
        <w:t>Daň a poplatok podľa tohto všeobecne záväzného nariadenia sa zaokrúhľujú na eurocenty nadol.  Splátky dane podľa tohto všeobecne záväzného nariadenia sa zaokrúhľujú tak, aby ich súčet zodpovedal sume vyrubenej po zaokrúhlení.</w:t>
      </w:r>
    </w:p>
    <w:p w14:paraId="22FE1B2A" w14:textId="77777777" w:rsidR="00B06B4A" w:rsidRPr="00CB7E1F" w:rsidRDefault="00B06B4A" w:rsidP="00B06B4A">
      <w:pPr>
        <w:ind w:left="360"/>
        <w:jc w:val="both"/>
      </w:pPr>
    </w:p>
    <w:p w14:paraId="0964CEC9" w14:textId="77777777" w:rsidR="00D1356B" w:rsidRPr="00CB7E1F" w:rsidRDefault="00D1356B" w:rsidP="00B06B4A">
      <w:pPr>
        <w:ind w:left="360"/>
        <w:jc w:val="both"/>
      </w:pPr>
    </w:p>
    <w:p w14:paraId="7B5DB528" w14:textId="4515CB26" w:rsidR="00B06B4A" w:rsidRPr="00CB7E1F" w:rsidRDefault="00B06B4A" w:rsidP="00B06B4A">
      <w:pPr>
        <w:jc w:val="center"/>
        <w:rPr>
          <w:b/>
        </w:rPr>
      </w:pPr>
      <w:r w:rsidRPr="00CB7E1F">
        <w:rPr>
          <w:b/>
        </w:rPr>
        <w:t xml:space="preserve">§ </w:t>
      </w:r>
      <w:r w:rsidR="0081658D" w:rsidRPr="00CB7E1F">
        <w:rPr>
          <w:b/>
        </w:rPr>
        <w:t>6</w:t>
      </w:r>
      <w:r w:rsidR="00A615DD">
        <w:rPr>
          <w:b/>
        </w:rPr>
        <w:t>5</w:t>
      </w:r>
    </w:p>
    <w:p w14:paraId="54FBABF4" w14:textId="77777777" w:rsidR="00B06B4A" w:rsidRPr="00CB7E1F" w:rsidRDefault="00B06B4A" w:rsidP="00B06B4A">
      <w:pPr>
        <w:jc w:val="center"/>
        <w:rPr>
          <w:b/>
        </w:rPr>
      </w:pPr>
      <w:r w:rsidRPr="00CB7E1F">
        <w:rPr>
          <w:b/>
        </w:rPr>
        <w:t>Postup pri správe miestnych daní a poplatku</w:t>
      </w:r>
    </w:p>
    <w:p w14:paraId="5600832F" w14:textId="77777777" w:rsidR="00B06B4A" w:rsidRPr="00CB7E1F" w:rsidRDefault="00B06B4A" w:rsidP="00B06B4A">
      <w:pPr>
        <w:jc w:val="both"/>
      </w:pPr>
    </w:p>
    <w:p w14:paraId="6CB59037" w14:textId="77777777" w:rsidR="00B06B4A" w:rsidRPr="00CB7E1F" w:rsidRDefault="00B06B4A" w:rsidP="00B06B4A">
      <w:pPr>
        <w:ind w:left="360"/>
        <w:jc w:val="both"/>
      </w:pPr>
      <w:r w:rsidRPr="00CB7E1F">
        <w:t xml:space="preserve">Na správu miestnych daní a poplatku sa vzťahuje zákon č. 563/2009 </w:t>
      </w:r>
      <w:proofErr w:type="spellStart"/>
      <w:r w:rsidRPr="00CB7E1F">
        <w:t>Z.z</w:t>
      </w:r>
      <w:proofErr w:type="spellEnd"/>
      <w:r w:rsidRPr="00CB7E1F">
        <w:t xml:space="preserve">. o správe daní (daňový poriadok) a o zmene a doplnení niektorých zákonov v znení neskorších predpisov, ak zákon                         č. 582/2004 </w:t>
      </w:r>
      <w:proofErr w:type="spellStart"/>
      <w:r w:rsidRPr="00CB7E1F">
        <w:t>Z.z</w:t>
      </w:r>
      <w:proofErr w:type="spellEnd"/>
      <w:r w:rsidRPr="00CB7E1F">
        <w:t xml:space="preserve">. o miestnych daniach a miestnom poplatku za komunálne odpady v znení neskorších predpisov neustanovuje inak. </w:t>
      </w:r>
    </w:p>
    <w:p w14:paraId="0C6A8EA3" w14:textId="77777777" w:rsidR="00B06B4A" w:rsidRPr="00CB7E1F" w:rsidRDefault="00B06B4A" w:rsidP="00B06B4A">
      <w:pPr>
        <w:jc w:val="both"/>
      </w:pPr>
    </w:p>
    <w:p w14:paraId="6EEEB20B" w14:textId="77777777" w:rsidR="00B06B4A" w:rsidRPr="00CB7E1F" w:rsidRDefault="00B06B4A" w:rsidP="00B06B4A">
      <w:pPr>
        <w:jc w:val="both"/>
      </w:pPr>
    </w:p>
    <w:p w14:paraId="56313DFD" w14:textId="77777777" w:rsidR="00B06B4A" w:rsidRPr="00CB7E1F" w:rsidRDefault="00B06B4A" w:rsidP="00B06B4A">
      <w:pPr>
        <w:jc w:val="center"/>
        <w:rPr>
          <w:b/>
        </w:rPr>
      </w:pPr>
      <w:r w:rsidRPr="00CB7E1F">
        <w:rPr>
          <w:b/>
        </w:rPr>
        <w:t>DESIATA  ČASŤ</w:t>
      </w:r>
    </w:p>
    <w:p w14:paraId="3A2405A0" w14:textId="77777777" w:rsidR="00B06B4A" w:rsidRPr="00CB7E1F" w:rsidRDefault="00B06B4A" w:rsidP="00B06B4A">
      <w:pPr>
        <w:jc w:val="center"/>
        <w:rPr>
          <w:b/>
        </w:rPr>
      </w:pPr>
      <w:r w:rsidRPr="00CB7E1F">
        <w:rPr>
          <w:b/>
        </w:rPr>
        <w:t>Záverečné ustanovenia</w:t>
      </w:r>
    </w:p>
    <w:p w14:paraId="12F8A87D" w14:textId="77777777" w:rsidR="00B06B4A" w:rsidRPr="00CB7E1F" w:rsidRDefault="00B06B4A" w:rsidP="00B06B4A">
      <w:pPr>
        <w:jc w:val="both"/>
      </w:pPr>
    </w:p>
    <w:p w14:paraId="68648352" w14:textId="78C7CCE8" w:rsidR="00B06B4A" w:rsidRPr="00CB7E1F" w:rsidRDefault="00B06B4A" w:rsidP="00B06B4A">
      <w:pPr>
        <w:jc w:val="center"/>
        <w:rPr>
          <w:b/>
        </w:rPr>
      </w:pPr>
      <w:r w:rsidRPr="00CB7E1F">
        <w:rPr>
          <w:b/>
        </w:rPr>
        <w:t>§ 6</w:t>
      </w:r>
      <w:r w:rsidR="00A615DD">
        <w:rPr>
          <w:b/>
        </w:rPr>
        <w:t>6</w:t>
      </w:r>
    </w:p>
    <w:p w14:paraId="730EDEAA" w14:textId="77777777" w:rsidR="00B06B4A" w:rsidRPr="00CB7E1F" w:rsidRDefault="00B06B4A" w:rsidP="00B06B4A">
      <w:pPr>
        <w:jc w:val="both"/>
      </w:pPr>
    </w:p>
    <w:p w14:paraId="1C8125F5" w14:textId="77777777" w:rsidR="00B06B4A" w:rsidRPr="00CB7E1F" w:rsidRDefault="00B06B4A" w:rsidP="00B06B4A">
      <w:pPr>
        <w:numPr>
          <w:ilvl w:val="0"/>
          <w:numId w:val="38"/>
        </w:numPr>
        <w:jc w:val="both"/>
      </w:pPr>
      <w:r w:rsidRPr="00CB7E1F">
        <w:t xml:space="preserve">Pokiaľ  v  tomto všeobecne  záväznom  nariadení  nie  je podrobnejšia úprava, odkazuje sa na zákon NR SR č. 582/2004 </w:t>
      </w:r>
      <w:proofErr w:type="spellStart"/>
      <w:r w:rsidRPr="00CB7E1F">
        <w:t>Z.z</w:t>
      </w:r>
      <w:proofErr w:type="spellEnd"/>
      <w:r w:rsidRPr="00CB7E1F">
        <w:t>. o miestnych daniach a miestnom poplatku za komunálne odpady a drobné stavebné odpady v znení neskorších predpisov.</w:t>
      </w:r>
    </w:p>
    <w:p w14:paraId="2199E7C5" w14:textId="77777777" w:rsidR="00B06B4A" w:rsidRPr="00CB7E1F" w:rsidRDefault="00B06B4A" w:rsidP="00B06B4A">
      <w:pPr>
        <w:ind w:left="360"/>
        <w:jc w:val="both"/>
      </w:pPr>
    </w:p>
    <w:p w14:paraId="285D3A26" w14:textId="17D8C613" w:rsidR="00B06B4A" w:rsidRPr="00CB7E1F" w:rsidRDefault="00B06B4A" w:rsidP="00B06B4A">
      <w:pPr>
        <w:numPr>
          <w:ilvl w:val="0"/>
          <w:numId w:val="38"/>
        </w:numPr>
        <w:jc w:val="both"/>
      </w:pPr>
      <w:r w:rsidRPr="00CB7E1F">
        <w:t>Na  tomto  všeobecne  záväznom  nariadení  obce  Bátorove  Kosihy  sa  uznieslo  Obecné  zastupiteľstvo v </w:t>
      </w:r>
      <w:proofErr w:type="spellStart"/>
      <w:r w:rsidRPr="00CB7E1F">
        <w:t>Bátorovych</w:t>
      </w:r>
      <w:proofErr w:type="spellEnd"/>
      <w:r w:rsidRPr="00CB7E1F">
        <w:t xml:space="preserve"> Kosihách dňa </w:t>
      </w:r>
      <w:r w:rsidR="00B575A7">
        <w:t>1</w:t>
      </w:r>
      <w:r w:rsidR="00A615DD">
        <w:t>4</w:t>
      </w:r>
      <w:r w:rsidRPr="00CB7E1F">
        <w:t>.1</w:t>
      </w:r>
      <w:r w:rsidR="00005D22" w:rsidRPr="00CB7E1F">
        <w:t>2</w:t>
      </w:r>
      <w:r w:rsidRPr="00CB7E1F">
        <w:t>.20</w:t>
      </w:r>
      <w:r w:rsidR="00E80646">
        <w:t>2</w:t>
      </w:r>
      <w:r w:rsidR="00A615DD">
        <w:t>3</w:t>
      </w:r>
      <w:r w:rsidRPr="00CB7E1F">
        <w:t>.</w:t>
      </w:r>
    </w:p>
    <w:p w14:paraId="1B8C8585" w14:textId="77777777" w:rsidR="00B06B4A" w:rsidRPr="00CB7E1F" w:rsidRDefault="00B06B4A" w:rsidP="00B06B4A">
      <w:pPr>
        <w:jc w:val="both"/>
      </w:pPr>
    </w:p>
    <w:p w14:paraId="78EAFE41" w14:textId="77777777" w:rsidR="00B06B4A" w:rsidRPr="00CB7E1F" w:rsidRDefault="00B06B4A" w:rsidP="00B06B4A">
      <w:pPr>
        <w:numPr>
          <w:ilvl w:val="0"/>
          <w:numId w:val="38"/>
        </w:numPr>
        <w:jc w:val="both"/>
      </w:pPr>
      <w:r w:rsidRPr="00CB7E1F">
        <w:t>Zmeny a doplnky tohoto všeobecne záväzného nariadenia schvaľuje Obecné zastupiteľstvo v </w:t>
      </w:r>
      <w:proofErr w:type="spellStart"/>
      <w:r w:rsidRPr="00CB7E1F">
        <w:t>Bátorovych</w:t>
      </w:r>
      <w:proofErr w:type="spellEnd"/>
      <w:r w:rsidRPr="00CB7E1F">
        <w:t xml:space="preserve"> Kosihách.</w:t>
      </w:r>
    </w:p>
    <w:p w14:paraId="6A28F3A1" w14:textId="77777777" w:rsidR="00B06B4A" w:rsidRPr="00CB7E1F" w:rsidRDefault="00B06B4A" w:rsidP="00B06B4A">
      <w:pPr>
        <w:jc w:val="both"/>
      </w:pPr>
    </w:p>
    <w:p w14:paraId="4017569B" w14:textId="3CC52315" w:rsidR="00B06B4A" w:rsidRPr="00CB7E1F" w:rsidRDefault="00B06B4A" w:rsidP="00B06B4A">
      <w:pPr>
        <w:numPr>
          <w:ilvl w:val="0"/>
          <w:numId w:val="38"/>
        </w:numPr>
        <w:jc w:val="both"/>
      </w:pPr>
      <w:r w:rsidRPr="00CB7E1F">
        <w:t>Toto Všeobecne záväzné nariadenie nadobúda účinnosť dňom 01.01.20</w:t>
      </w:r>
      <w:r w:rsidR="00FB1D8C">
        <w:t>2</w:t>
      </w:r>
      <w:r w:rsidR="00A615DD">
        <w:t>4</w:t>
      </w:r>
      <w:r w:rsidRPr="00CB7E1F">
        <w:t>.</w:t>
      </w:r>
    </w:p>
    <w:p w14:paraId="5A626075" w14:textId="77777777" w:rsidR="00B06B4A" w:rsidRPr="00CB7E1F" w:rsidRDefault="00B06B4A" w:rsidP="00B06B4A">
      <w:pPr>
        <w:jc w:val="both"/>
      </w:pPr>
    </w:p>
    <w:p w14:paraId="0B1B54C7" w14:textId="77777777" w:rsidR="00B06B4A" w:rsidRPr="00CB7E1F" w:rsidRDefault="00B06B4A" w:rsidP="00B06B4A">
      <w:pPr>
        <w:jc w:val="both"/>
      </w:pPr>
    </w:p>
    <w:p w14:paraId="5D885D12" w14:textId="7E5E5FD6" w:rsidR="00B06B4A" w:rsidRPr="00CB7E1F" w:rsidRDefault="00B06B4A" w:rsidP="00B06B4A">
      <w:pPr>
        <w:jc w:val="both"/>
      </w:pPr>
      <w:r w:rsidRPr="00CB7E1F">
        <w:t xml:space="preserve">      V </w:t>
      </w:r>
      <w:proofErr w:type="spellStart"/>
      <w:r w:rsidRPr="00CB7E1F">
        <w:t>Bátorovy</w:t>
      </w:r>
      <w:r w:rsidR="00DA7660">
        <w:t>c</w:t>
      </w:r>
      <w:r w:rsidRPr="00CB7E1F">
        <w:t>h</w:t>
      </w:r>
      <w:proofErr w:type="spellEnd"/>
      <w:r w:rsidRPr="00CB7E1F">
        <w:t xml:space="preserve"> Kosihách, dňa</w:t>
      </w:r>
      <w:r w:rsidR="00C73014">
        <w:t xml:space="preserve"> </w:t>
      </w:r>
      <w:r w:rsidR="009B10DE">
        <w:t>14.12.2023</w:t>
      </w:r>
    </w:p>
    <w:p w14:paraId="53675933" w14:textId="77777777" w:rsidR="00B06B4A" w:rsidRPr="00CB7E1F" w:rsidRDefault="00B06B4A" w:rsidP="00B06B4A">
      <w:pPr>
        <w:jc w:val="both"/>
      </w:pPr>
    </w:p>
    <w:p w14:paraId="3ED5D551" w14:textId="77777777" w:rsidR="00B06B4A" w:rsidRPr="00CB7E1F" w:rsidRDefault="00B06B4A" w:rsidP="00B06B4A">
      <w:pPr>
        <w:jc w:val="both"/>
      </w:pPr>
    </w:p>
    <w:p w14:paraId="2C654B76" w14:textId="77777777" w:rsidR="00B06B4A" w:rsidRPr="00CB7E1F" w:rsidRDefault="00B06B4A" w:rsidP="00B06B4A">
      <w:pPr>
        <w:jc w:val="both"/>
      </w:pPr>
    </w:p>
    <w:p w14:paraId="450CA8D6" w14:textId="77777777" w:rsidR="00B06B4A" w:rsidRPr="00CB7E1F" w:rsidRDefault="00B06B4A" w:rsidP="00B06B4A">
      <w:pPr>
        <w:ind w:left="6480"/>
        <w:jc w:val="both"/>
        <w:rPr>
          <w:b/>
        </w:rPr>
      </w:pPr>
      <w:r w:rsidRPr="00CB7E1F">
        <w:rPr>
          <w:b/>
        </w:rPr>
        <w:t>Mgr. Roland Labancz</w:t>
      </w:r>
    </w:p>
    <w:p w14:paraId="72D07698" w14:textId="0D50D8D0" w:rsidR="000276F1" w:rsidRDefault="00B06B4A" w:rsidP="00B06B4A">
      <w:pPr>
        <w:ind w:left="6480"/>
        <w:jc w:val="both"/>
        <w:sectPr w:rsidR="000276F1" w:rsidSect="0061683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93" w:right="1134" w:bottom="1134" w:left="1134" w:header="0" w:footer="0" w:gutter="0"/>
          <w:pgNumType w:start="1"/>
          <w:cols w:space="708"/>
          <w:titlePg/>
        </w:sectPr>
      </w:pPr>
      <w:r w:rsidRPr="00CB7E1F">
        <w:t xml:space="preserve">           starosta</w:t>
      </w:r>
    </w:p>
    <w:p w14:paraId="42629071" w14:textId="77777777" w:rsidR="00547249" w:rsidRDefault="00547249" w:rsidP="006C4EE7">
      <w:pPr>
        <w:tabs>
          <w:tab w:val="left" w:pos="3015"/>
        </w:tabs>
      </w:pPr>
    </w:p>
    <w:sectPr w:rsidR="00547249" w:rsidSect="00616831">
      <w:pgSz w:w="11907" w:h="16840" w:code="9"/>
      <w:pgMar w:top="0" w:right="0" w:bottom="0" w:left="0" w:header="0"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7774F" w14:textId="77777777" w:rsidR="00616831" w:rsidRDefault="00616831" w:rsidP="00EE646C">
      <w:r>
        <w:separator/>
      </w:r>
    </w:p>
  </w:endnote>
  <w:endnote w:type="continuationSeparator" w:id="0">
    <w:p w14:paraId="1BAE7B51" w14:textId="77777777" w:rsidR="00616831" w:rsidRDefault="00616831" w:rsidP="00EE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ITC Bookman E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46D7" w14:textId="77777777" w:rsidR="00C73014" w:rsidRDefault="00C73014" w:rsidP="00940D1A">
    <w:pPr>
      <w:pStyle w:val="Pta"/>
      <w:numPr>
        <w:ilvl w:val="0"/>
        <w:numId w:val="13"/>
      </w:numPr>
      <w:rPr>
        <w:rStyle w:val="slostrany"/>
      </w:rPr>
    </w:pPr>
  </w:p>
  <w:p w14:paraId="2FC161F9" w14:textId="77777777" w:rsidR="00C73014" w:rsidRDefault="00C73014" w:rsidP="00940D1A">
    <w:pPr>
      <w:pStyle w:val="Pta"/>
      <w:numPr>
        <w:ilvl w:val="0"/>
        <w:numId w:val="13"/>
      </w:numPr>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28D86C52" w14:textId="77777777" w:rsidR="00C73014" w:rsidRDefault="00C73014" w:rsidP="00940D1A">
    <w:pPr>
      <w:pStyle w:val="Pta"/>
      <w:numPr>
        <w:ilvl w:val="0"/>
        <w:numId w:val="13"/>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F285" w14:textId="77777777" w:rsidR="00C73014" w:rsidRDefault="00C73014" w:rsidP="004E3181">
    <w:pPr>
      <w:pStyle w:val="Pta"/>
    </w:pPr>
    <w:r>
      <w:fldChar w:fldCharType="begin"/>
    </w:r>
    <w:r>
      <w:instrText xml:space="preserve"> PAGE   \* MERGEFORMAT </w:instrText>
    </w:r>
    <w:r>
      <w:fldChar w:fldCharType="separate"/>
    </w:r>
    <w:r>
      <w:rPr>
        <w:noProof/>
      </w:rPr>
      <w:t>14</w:t>
    </w:r>
    <w:r>
      <w:fldChar w:fldCharType="end"/>
    </w:r>
  </w:p>
  <w:p w14:paraId="02289A1C" w14:textId="77777777" w:rsidR="00C73014" w:rsidRPr="00B9749E" w:rsidRDefault="00C73014" w:rsidP="00A0036F">
    <w:pPr>
      <w:pStyle w:val="Pta"/>
      <w:ind w:left="72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4435" w14:textId="77777777" w:rsidR="00C73014" w:rsidRDefault="00C73014" w:rsidP="00AB1C82">
    <w:pPr>
      <w:pStyle w:val="Pta"/>
      <w:ind w:lef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70E2" w14:textId="77777777" w:rsidR="00616831" w:rsidRDefault="00616831" w:rsidP="00EE646C">
      <w:r>
        <w:separator/>
      </w:r>
    </w:p>
  </w:footnote>
  <w:footnote w:type="continuationSeparator" w:id="0">
    <w:p w14:paraId="3138044C" w14:textId="77777777" w:rsidR="00616831" w:rsidRDefault="00616831" w:rsidP="00EE646C">
      <w:r>
        <w:separator/>
      </w:r>
    </w:p>
  </w:footnote>
  <w:footnote w:type="continuationNotice" w:id="1">
    <w:p w14:paraId="03490FBC" w14:textId="77777777" w:rsidR="00616831" w:rsidRDefault="00616831" w:rsidP="00EE646C">
      <w:r>
        <w:t>(</w:t>
      </w:r>
      <w:proofErr w:type="spellStart"/>
      <w:r>
        <w:t>footnote</w:t>
      </w:r>
      <w:proofErr w:type="spellEnd"/>
      <w:r>
        <w:t xml:space="preserve"> </w:t>
      </w:r>
      <w:proofErr w:type="spellStart"/>
      <w:r>
        <w:t>continued</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7CA3" w14:textId="77777777" w:rsidR="00C73014" w:rsidRPr="00461C91" w:rsidRDefault="00C73014" w:rsidP="00940D1A">
    <w:pPr>
      <w:pStyle w:val="Hlavika"/>
      <w:numPr>
        <w:ilvl w:val="0"/>
        <w:numId w:val="11"/>
      </w:numPr>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AA20" w14:textId="77777777" w:rsidR="00C73014" w:rsidRPr="00B9749E" w:rsidRDefault="00C73014" w:rsidP="00B2697F">
    <w:pPr>
      <w:pStyle w:val="Hlavika"/>
      <w:ind w:left="36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2F62" w14:textId="77777777" w:rsidR="00C73014" w:rsidRDefault="00C73014" w:rsidP="00777B49">
    <w:pPr>
      <w:pStyle w:val="Hlavika"/>
      <w:ind w:left="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12AC218"/>
    <w:lvl w:ilvl="0">
      <w:start w:val="1"/>
      <w:numFmt w:val="lowerLetter"/>
      <w:pStyle w:val="Nadpis9"/>
      <w:lvlText w:val="%1)"/>
      <w:legacy w:legacy="1" w:legacySpace="0" w:legacyIndent="283"/>
      <w:lvlJc w:val="left"/>
      <w:pPr>
        <w:ind w:left="360" w:hanging="283"/>
      </w:pPr>
      <w:rPr>
        <w:rFonts w:ascii="Times New Roman" w:eastAsia="Times New Roman" w:hAnsi="Times New Roman" w:cs="Times New Roman"/>
        <w:sz w:val="22"/>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CB2D4A"/>
    <w:multiLevelType w:val="hybridMultilevel"/>
    <w:tmpl w:val="71A669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2D0EE8"/>
    <w:multiLevelType w:val="hybridMultilevel"/>
    <w:tmpl w:val="F65A5C82"/>
    <w:lvl w:ilvl="0" w:tplc="69A2CBC6">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FA0F96"/>
    <w:multiLevelType w:val="hybridMultilevel"/>
    <w:tmpl w:val="258CCF92"/>
    <w:lvl w:ilvl="0" w:tplc="F3780768">
      <w:start w:val="1"/>
      <w:numFmt w:val="decimal"/>
      <w:lvlText w:val="(%1) "/>
      <w:lvlJc w:val="left"/>
      <w:pPr>
        <w:ind w:left="360" w:hanging="360"/>
      </w:pPr>
      <w:rPr>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23476E"/>
    <w:multiLevelType w:val="hybridMultilevel"/>
    <w:tmpl w:val="E7F8C7BE"/>
    <w:lvl w:ilvl="0" w:tplc="1B8AE50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FE4E93"/>
    <w:multiLevelType w:val="hybridMultilevel"/>
    <w:tmpl w:val="64AC8E88"/>
    <w:lvl w:ilvl="0" w:tplc="303844F0">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FB2A79"/>
    <w:multiLevelType w:val="hybridMultilevel"/>
    <w:tmpl w:val="88745644"/>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1505BD7"/>
    <w:multiLevelType w:val="hybridMultilevel"/>
    <w:tmpl w:val="96CC9E9A"/>
    <w:lvl w:ilvl="0" w:tplc="06C2A42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4104C46"/>
    <w:multiLevelType w:val="hybridMultilevel"/>
    <w:tmpl w:val="CC8220BC"/>
    <w:lvl w:ilvl="0" w:tplc="3788DBE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22325B"/>
    <w:multiLevelType w:val="hybridMultilevel"/>
    <w:tmpl w:val="3C3E70BE"/>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EAB363A"/>
    <w:multiLevelType w:val="hybridMultilevel"/>
    <w:tmpl w:val="31A2686C"/>
    <w:lvl w:ilvl="0" w:tplc="F3780768">
      <w:start w:val="1"/>
      <w:numFmt w:val="decimal"/>
      <w:lvlText w:val="(%1) "/>
      <w:lvlJc w:val="left"/>
      <w:pPr>
        <w:ind w:left="360" w:hanging="360"/>
      </w:pPr>
      <w:rPr>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FC215DE"/>
    <w:multiLevelType w:val="hybridMultilevel"/>
    <w:tmpl w:val="12D8360E"/>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1B66F7F"/>
    <w:multiLevelType w:val="hybridMultilevel"/>
    <w:tmpl w:val="3F5C1A96"/>
    <w:lvl w:ilvl="0" w:tplc="3788DBE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723AE6"/>
    <w:multiLevelType w:val="hybridMultilevel"/>
    <w:tmpl w:val="E15E64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1C2522"/>
    <w:multiLevelType w:val="hybridMultilevel"/>
    <w:tmpl w:val="72DCC41C"/>
    <w:lvl w:ilvl="0" w:tplc="F3780768">
      <w:start w:val="1"/>
      <w:numFmt w:val="decimal"/>
      <w:lvlText w:val="(%1) "/>
      <w:lvlJc w:val="left"/>
      <w:pPr>
        <w:ind w:left="360" w:hanging="360"/>
      </w:pPr>
      <w:rPr>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4992912"/>
    <w:multiLevelType w:val="hybridMultilevel"/>
    <w:tmpl w:val="A54CFB52"/>
    <w:lvl w:ilvl="0" w:tplc="DC16C81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5ED2091"/>
    <w:multiLevelType w:val="hybridMultilevel"/>
    <w:tmpl w:val="286C18A0"/>
    <w:lvl w:ilvl="0" w:tplc="2BDE2DB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86E2F36"/>
    <w:multiLevelType w:val="hybridMultilevel"/>
    <w:tmpl w:val="7DE64CCA"/>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A6D4067"/>
    <w:multiLevelType w:val="hybridMultilevel"/>
    <w:tmpl w:val="E16A253C"/>
    <w:lvl w:ilvl="0" w:tplc="7B2E2F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052198"/>
    <w:multiLevelType w:val="hybridMultilevel"/>
    <w:tmpl w:val="2488CDF4"/>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DF8349E"/>
    <w:multiLevelType w:val="hybridMultilevel"/>
    <w:tmpl w:val="ACA0254E"/>
    <w:lvl w:ilvl="0" w:tplc="09124012">
      <w:start w:val="2"/>
      <w:numFmt w:val="decimal"/>
      <w:lvlText w:val="(%1) "/>
      <w:lvlJc w:val="left"/>
      <w:pPr>
        <w:ind w:left="360" w:hanging="360"/>
      </w:pPr>
      <w:rPr>
        <w:rFonts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C734FE"/>
    <w:multiLevelType w:val="hybridMultilevel"/>
    <w:tmpl w:val="F7A87B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5E6761"/>
    <w:multiLevelType w:val="hybridMultilevel"/>
    <w:tmpl w:val="4490C7B2"/>
    <w:lvl w:ilvl="0" w:tplc="AB1AAB2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127BAA"/>
    <w:multiLevelType w:val="hybridMultilevel"/>
    <w:tmpl w:val="178A6746"/>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C861B03"/>
    <w:multiLevelType w:val="hybridMultilevel"/>
    <w:tmpl w:val="DAFA4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68323B"/>
    <w:multiLevelType w:val="hybridMultilevel"/>
    <w:tmpl w:val="68BEAC54"/>
    <w:lvl w:ilvl="0" w:tplc="994A5C54">
      <w:start w:val="2"/>
      <w:numFmt w:val="decimal"/>
      <w:lvlText w:val="(%1) "/>
      <w:lvlJc w:val="left"/>
      <w:pPr>
        <w:ind w:left="360" w:hanging="360"/>
      </w:pPr>
      <w:rPr>
        <w:rFonts w:hint="default"/>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02D33EB"/>
    <w:multiLevelType w:val="hybridMultilevel"/>
    <w:tmpl w:val="80A6D0FE"/>
    <w:lvl w:ilvl="0" w:tplc="4BF8EE9C">
      <w:start w:val="2"/>
      <w:numFmt w:val="decimal"/>
      <w:lvlText w:val="(%1) "/>
      <w:lvlJc w:val="left"/>
      <w:pPr>
        <w:ind w:left="360" w:hanging="360"/>
      </w:pPr>
      <w:rPr>
        <w:rFonts w:hint="default"/>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20C7B26"/>
    <w:multiLevelType w:val="hybridMultilevel"/>
    <w:tmpl w:val="593CC904"/>
    <w:lvl w:ilvl="0" w:tplc="ACCA4676">
      <w:start w:val="1"/>
      <w:numFmt w:val="decimal"/>
      <w:lvlText w:val="(%1) "/>
      <w:lvlJc w:val="left"/>
      <w:pPr>
        <w:ind w:left="360" w:hanging="360"/>
      </w:pPr>
      <w:rPr>
        <w:rFonts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985316"/>
    <w:multiLevelType w:val="hybridMultilevel"/>
    <w:tmpl w:val="D05E6624"/>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A740310"/>
    <w:multiLevelType w:val="hybridMultilevel"/>
    <w:tmpl w:val="A4141A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65232D"/>
    <w:multiLevelType w:val="hybridMultilevel"/>
    <w:tmpl w:val="DD129FF6"/>
    <w:lvl w:ilvl="0" w:tplc="C3F0629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359357A"/>
    <w:multiLevelType w:val="hybridMultilevel"/>
    <w:tmpl w:val="61BAA740"/>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4341250"/>
    <w:multiLevelType w:val="hybridMultilevel"/>
    <w:tmpl w:val="C0A615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F91882"/>
    <w:multiLevelType w:val="hybridMultilevel"/>
    <w:tmpl w:val="D83284BE"/>
    <w:lvl w:ilvl="0" w:tplc="F3780768">
      <w:start w:val="1"/>
      <w:numFmt w:val="decimal"/>
      <w:lvlText w:val="(%1) "/>
      <w:lvlJc w:val="left"/>
      <w:pPr>
        <w:ind w:left="360" w:hanging="360"/>
      </w:pPr>
      <w:rPr>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9431C33"/>
    <w:multiLevelType w:val="hybridMultilevel"/>
    <w:tmpl w:val="531A672A"/>
    <w:lvl w:ilvl="0" w:tplc="F3780768">
      <w:start w:val="1"/>
      <w:numFmt w:val="decimal"/>
      <w:lvlText w:val="(%1) "/>
      <w:lvlJc w:val="left"/>
      <w:pPr>
        <w:ind w:left="360" w:hanging="360"/>
      </w:pPr>
      <w:rPr>
        <w:b w:val="0"/>
        <w:i w:val="0"/>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1222E03"/>
    <w:multiLevelType w:val="hybridMultilevel"/>
    <w:tmpl w:val="4D00465A"/>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4EE455E"/>
    <w:multiLevelType w:val="singleLevel"/>
    <w:tmpl w:val="2CD0B216"/>
    <w:lvl w:ilvl="0">
      <w:start w:val="1"/>
      <w:numFmt w:val="decimal"/>
      <w:lvlText w:val="%1) "/>
      <w:legacy w:legacy="1" w:legacySpace="0" w:legacyIndent="283"/>
      <w:lvlJc w:val="left"/>
      <w:pPr>
        <w:ind w:left="283" w:hanging="283"/>
      </w:pPr>
      <w:rPr>
        <w:b w:val="0"/>
        <w:i w:val="0"/>
        <w:sz w:val="22"/>
      </w:rPr>
    </w:lvl>
  </w:abstractNum>
  <w:abstractNum w:abstractNumId="37" w15:restartNumberingAfterBreak="0">
    <w:nsid w:val="66FC1371"/>
    <w:multiLevelType w:val="hybridMultilevel"/>
    <w:tmpl w:val="7E96D850"/>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67AD2A19"/>
    <w:multiLevelType w:val="hybridMultilevel"/>
    <w:tmpl w:val="0616CAD2"/>
    <w:lvl w:ilvl="0" w:tplc="43EE62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851474A"/>
    <w:multiLevelType w:val="hybridMultilevel"/>
    <w:tmpl w:val="F3385762"/>
    <w:lvl w:ilvl="0" w:tplc="9F725BEC">
      <w:start w:val="1"/>
      <w:numFmt w:val="lowerLetter"/>
      <w:lvlText w:val="%1) "/>
      <w:lvlJc w:val="left"/>
      <w:pPr>
        <w:ind w:left="720" w:hanging="360"/>
      </w:pPr>
      <w:rPr>
        <w:rFonts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EFD26C6"/>
    <w:multiLevelType w:val="hybridMultilevel"/>
    <w:tmpl w:val="88745644"/>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6AD0B83"/>
    <w:multiLevelType w:val="hybridMultilevel"/>
    <w:tmpl w:val="506A86E0"/>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E1E0E45"/>
    <w:multiLevelType w:val="hybridMultilevel"/>
    <w:tmpl w:val="52FC1AA0"/>
    <w:lvl w:ilvl="0" w:tplc="43EE62F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858450">
    <w:abstractNumId w:val="0"/>
  </w:num>
  <w:num w:numId="2" w16cid:durableId="858740350">
    <w:abstractNumId w:val="34"/>
  </w:num>
  <w:num w:numId="3" w16cid:durableId="1957133501">
    <w:abstractNumId w:val="25"/>
  </w:num>
  <w:num w:numId="4" w16cid:durableId="1639451467">
    <w:abstractNumId w:val="26"/>
  </w:num>
  <w:num w:numId="5" w16cid:durableId="1101489398">
    <w:abstractNumId w:val="14"/>
  </w:num>
  <w:num w:numId="6" w16cid:durableId="494803021">
    <w:abstractNumId w:val="27"/>
  </w:num>
  <w:num w:numId="7" w16cid:durableId="1132484740">
    <w:abstractNumId w:val="20"/>
  </w:num>
  <w:num w:numId="8" w16cid:durableId="1497769658">
    <w:abstractNumId w:val="3"/>
  </w:num>
  <w:num w:numId="9" w16cid:durableId="1091124629">
    <w:abstractNumId w:val="10"/>
  </w:num>
  <w:num w:numId="10" w16cid:durableId="1262373012">
    <w:abstractNumId w:val="16"/>
  </w:num>
  <w:num w:numId="11" w16cid:durableId="1336419660">
    <w:abstractNumId w:val="39"/>
  </w:num>
  <w:num w:numId="12" w16cid:durableId="2113863875">
    <w:abstractNumId w:val="12"/>
  </w:num>
  <w:num w:numId="13" w16cid:durableId="2088065330">
    <w:abstractNumId w:val="18"/>
  </w:num>
  <w:num w:numId="14" w16cid:durableId="444153662">
    <w:abstractNumId w:val="38"/>
  </w:num>
  <w:num w:numId="15" w16cid:durableId="6836188">
    <w:abstractNumId w:val="5"/>
  </w:num>
  <w:num w:numId="16" w16cid:durableId="980118620">
    <w:abstractNumId w:val="23"/>
  </w:num>
  <w:num w:numId="17" w16cid:durableId="736057019">
    <w:abstractNumId w:val="2"/>
  </w:num>
  <w:num w:numId="18" w16cid:durableId="587663040">
    <w:abstractNumId w:val="11"/>
  </w:num>
  <w:num w:numId="19" w16cid:durableId="268582522">
    <w:abstractNumId w:val="19"/>
  </w:num>
  <w:num w:numId="20" w16cid:durableId="20593542">
    <w:abstractNumId w:val="31"/>
  </w:num>
  <w:num w:numId="21" w16cid:durableId="2032950937">
    <w:abstractNumId w:val="41"/>
  </w:num>
  <w:num w:numId="22" w16cid:durableId="937831047">
    <w:abstractNumId w:val="32"/>
  </w:num>
  <w:num w:numId="23" w16cid:durableId="1498377721">
    <w:abstractNumId w:val="13"/>
  </w:num>
  <w:num w:numId="24" w16cid:durableId="846478456">
    <w:abstractNumId w:val="37"/>
  </w:num>
  <w:num w:numId="25" w16cid:durableId="577246849">
    <w:abstractNumId w:val="6"/>
  </w:num>
  <w:num w:numId="26" w16cid:durableId="1478262158">
    <w:abstractNumId w:val="40"/>
  </w:num>
  <w:num w:numId="27" w16cid:durableId="1682661009">
    <w:abstractNumId w:val="42"/>
  </w:num>
  <w:num w:numId="28" w16cid:durableId="369452266">
    <w:abstractNumId w:val="17"/>
  </w:num>
  <w:num w:numId="29" w16cid:durableId="2137524639">
    <w:abstractNumId w:val="28"/>
  </w:num>
  <w:num w:numId="30" w16cid:durableId="45229265">
    <w:abstractNumId w:val="9"/>
  </w:num>
  <w:num w:numId="31" w16cid:durableId="628510964">
    <w:abstractNumId w:val="35"/>
  </w:num>
  <w:num w:numId="32" w16cid:durableId="1559123765">
    <w:abstractNumId w:val="24"/>
  </w:num>
  <w:num w:numId="33" w16cid:durableId="1743794482">
    <w:abstractNumId w:val="33"/>
  </w:num>
  <w:num w:numId="34" w16cid:durableId="2065174358">
    <w:abstractNumId w:val="29"/>
  </w:num>
  <w:num w:numId="35" w16cid:durableId="947275344">
    <w:abstractNumId w:val="15"/>
  </w:num>
  <w:num w:numId="36" w16cid:durableId="50734970">
    <w:abstractNumId w:val="7"/>
  </w:num>
  <w:num w:numId="37" w16cid:durableId="1811557324">
    <w:abstractNumId w:val="30"/>
  </w:num>
  <w:num w:numId="38" w16cid:durableId="1551766893">
    <w:abstractNumId w:val="4"/>
  </w:num>
  <w:num w:numId="39" w16cid:durableId="679284599">
    <w:abstractNumId w:val="1"/>
  </w:num>
  <w:num w:numId="40" w16cid:durableId="603348122">
    <w:abstractNumId w:val="8"/>
  </w:num>
  <w:num w:numId="41" w16cid:durableId="1298995980">
    <w:abstractNumId w:val="21"/>
  </w:num>
  <w:num w:numId="42" w16cid:durableId="874005591">
    <w:abstractNumId w:val="36"/>
  </w:num>
  <w:num w:numId="43" w16cid:durableId="790780205">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536"/>
    <w:rsid w:val="00000082"/>
    <w:rsid w:val="00005D22"/>
    <w:rsid w:val="000063A7"/>
    <w:rsid w:val="000063EE"/>
    <w:rsid w:val="0001316E"/>
    <w:rsid w:val="0001649F"/>
    <w:rsid w:val="000276F1"/>
    <w:rsid w:val="00031AF5"/>
    <w:rsid w:val="000323F1"/>
    <w:rsid w:val="00034A83"/>
    <w:rsid w:val="000424A4"/>
    <w:rsid w:val="0006462B"/>
    <w:rsid w:val="00070EE9"/>
    <w:rsid w:val="00073BDB"/>
    <w:rsid w:val="00074923"/>
    <w:rsid w:val="0008031C"/>
    <w:rsid w:val="00083409"/>
    <w:rsid w:val="000947E6"/>
    <w:rsid w:val="00096FE3"/>
    <w:rsid w:val="000A6906"/>
    <w:rsid w:val="000A7BE0"/>
    <w:rsid w:val="000B15C7"/>
    <w:rsid w:val="000B4A0D"/>
    <w:rsid w:val="000C1CA1"/>
    <w:rsid w:val="000C57AE"/>
    <w:rsid w:val="000C5E0C"/>
    <w:rsid w:val="000D1934"/>
    <w:rsid w:val="000D5F95"/>
    <w:rsid w:val="000D7EBE"/>
    <w:rsid w:val="000E2505"/>
    <w:rsid w:val="000F467E"/>
    <w:rsid w:val="000F4EB9"/>
    <w:rsid w:val="000F5B23"/>
    <w:rsid w:val="000F5E24"/>
    <w:rsid w:val="00104CEC"/>
    <w:rsid w:val="001115C0"/>
    <w:rsid w:val="001134BB"/>
    <w:rsid w:val="0014082D"/>
    <w:rsid w:val="00151D84"/>
    <w:rsid w:val="001610C8"/>
    <w:rsid w:val="00162BEA"/>
    <w:rsid w:val="001702EF"/>
    <w:rsid w:val="00171F44"/>
    <w:rsid w:val="00177B6D"/>
    <w:rsid w:val="001801BA"/>
    <w:rsid w:val="001911A7"/>
    <w:rsid w:val="00195F45"/>
    <w:rsid w:val="00197751"/>
    <w:rsid w:val="001A4DB7"/>
    <w:rsid w:val="001A6A48"/>
    <w:rsid w:val="001B4BD8"/>
    <w:rsid w:val="001B4C31"/>
    <w:rsid w:val="001B4E22"/>
    <w:rsid w:val="001C6283"/>
    <w:rsid w:val="001D4E72"/>
    <w:rsid w:val="001D7860"/>
    <w:rsid w:val="001E22EB"/>
    <w:rsid w:val="001E427C"/>
    <w:rsid w:val="001E547F"/>
    <w:rsid w:val="001E5C34"/>
    <w:rsid w:val="001E76A1"/>
    <w:rsid w:val="001F5B26"/>
    <w:rsid w:val="00252C38"/>
    <w:rsid w:val="0025622C"/>
    <w:rsid w:val="0026739A"/>
    <w:rsid w:val="00275309"/>
    <w:rsid w:val="002755A7"/>
    <w:rsid w:val="002766B8"/>
    <w:rsid w:val="00277977"/>
    <w:rsid w:val="00281A0E"/>
    <w:rsid w:val="002879F8"/>
    <w:rsid w:val="00291FBA"/>
    <w:rsid w:val="0029764D"/>
    <w:rsid w:val="002977F0"/>
    <w:rsid w:val="002A6781"/>
    <w:rsid w:val="002B0A56"/>
    <w:rsid w:val="002B4FD3"/>
    <w:rsid w:val="002C1A8D"/>
    <w:rsid w:val="002C1E69"/>
    <w:rsid w:val="002C4EAB"/>
    <w:rsid w:val="002D0FF5"/>
    <w:rsid w:val="002D7A6E"/>
    <w:rsid w:val="002E2F95"/>
    <w:rsid w:val="002F252E"/>
    <w:rsid w:val="002F7C24"/>
    <w:rsid w:val="003042FC"/>
    <w:rsid w:val="00306F44"/>
    <w:rsid w:val="00312237"/>
    <w:rsid w:val="00314CF7"/>
    <w:rsid w:val="00354093"/>
    <w:rsid w:val="0035777D"/>
    <w:rsid w:val="00360CA9"/>
    <w:rsid w:val="00391E38"/>
    <w:rsid w:val="0039350F"/>
    <w:rsid w:val="00395BFB"/>
    <w:rsid w:val="0039788E"/>
    <w:rsid w:val="003A04C7"/>
    <w:rsid w:val="003A1AF5"/>
    <w:rsid w:val="003A6BE9"/>
    <w:rsid w:val="003A6E9F"/>
    <w:rsid w:val="003B2FE9"/>
    <w:rsid w:val="003C250F"/>
    <w:rsid w:val="003C5CD6"/>
    <w:rsid w:val="003D29DE"/>
    <w:rsid w:val="003D5B36"/>
    <w:rsid w:val="003F0826"/>
    <w:rsid w:val="003F395A"/>
    <w:rsid w:val="00400CCD"/>
    <w:rsid w:val="004017BF"/>
    <w:rsid w:val="00407344"/>
    <w:rsid w:val="004173A9"/>
    <w:rsid w:val="004230EF"/>
    <w:rsid w:val="004332FD"/>
    <w:rsid w:val="00443D89"/>
    <w:rsid w:val="00453D6B"/>
    <w:rsid w:val="00454B07"/>
    <w:rsid w:val="0045581A"/>
    <w:rsid w:val="00457F42"/>
    <w:rsid w:val="00461C91"/>
    <w:rsid w:val="00471B29"/>
    <w:rsid w:val="00475848"/>
    <w:rsid w:val="00476733"/>
    <w:rsid w:val="00480A17"/>
    <w:rsid w:val="00480C9D"/>
    <w:rsid w:val="00481983"/>
    <w:rsid w:val="004909FB"/>
    <w:rsid w:val="004A4A96"/>
    <w:rsid w:val="004B1D1F"/>
    <w:rsid w:val="004C466C"/>
    <w:rsid w:val="004D0519"/>
    <w:rsid w:val="004D386B"/>
    <w:rsid w:val="004D749C"/>
    <w:rsid w:val="004E3181"/>
    <w:rsid w:val="00510E07"/>
    <w:rsid w:val="005176F2"/>
    <w:rsid w:val="005266A0"/>
    <w:rsid w:val="00531AD0"/>
    <w:rsid w:val="00537EAD"/>
    <w:rsid w:val="0054571B"/>
    <w:rsid w:val="00547249"/>
    <w:rsid w:val="00550379"/>
    <w:rsid w:val="00560B1D"/>
    <w:rsid w:val="005625CB"/>
    <w:rsid w:val="00564F80"/>
    <w:rsid w:val="00566933"/>
    <w:rsid w:val="00567404"/>
    <w:rsid w:val="005740AD"/>
    <w:rsid w:val="0057650E"/>
    <w:rsid w:val="0057769E"/>
    <w:rsid w:val="00580BEA"/>
    <w:rsid w:val="00581257"/>
    <w:rsid w:val="0058679C"/>
    <w:rsid w:val="00593305"/>
    <w:rsid w:val="005956A6"/>
    <w:rsid w:val="005A4D06"/>
    <w:rsid w:val="005B2281"/>
    <w:rsid w:val="005C6765"/>
    <w:rsid w:val="005C6A71"/>
    <w:rsid w:val="005D1E41"/>
    <w:rsid w:val="005D48E9"/>
    <w:rsid w:val="005D697D"/>
    <w:rsid w:val="005F0649"/>
    <w:rsid w:val="005F40C2"/>
    <w:rsid w:val="00600E77"/>
    <w:rsid w:val="00616831"/>
    <w:rsid w:val="00617A88"/>
    <w:rsid w:val="00623666"/>
    <w:rsid w:val="00624EB2"/>
    <w:rsid w:val="00624F47"/>
    <w:rsid w:val="00630365"/>
    <w:rsid w:val="00630DC3"/>
    <w:rsid w:val="00633C31"/>
    <w:rsid w:val="00644781"/>
    <w:rsid w:val="0065131D"/>
    <w:rsid w:val="006579F9"/>
    <w:rsid w:val="006678F2"/>
    <w:rsid w:val="00672FE7"/>
    <w:rsid w:val="00681AFE"/>
    <w:rsid w:val="006820B6"/>
    <w:rsid w:val="006A1D44"/>
    <w:rsid w:val="006A314E"/>
    <w:rsid w:val="006A6DFD"/>
    <w:rsid w:val="006B0545"/>
    <w:rsid w:val="006B6E85"/>
    <w:rsid w:val="006C4EE7"/>
    <w:rsid w:val="006C7202"/>
    <w:rsid w:val="006D131A"/>
    <w:rsid w:val="006D4071"/>
    <w:rsid w:val="006D7FD8"/>
    <w:rsid w:val="006E1B50"/>
    <w:rsid w:val="006E2376"/>
    <w:rsid w:val="006E5037"/>
    <w:rsid w:val="006E7E2B"/>
    <w:rsid w:val="006F030A"/>
    <w:rsid w:val="006F6321"/>
    <w:rsid w:val="00707BBC"/>
    <w:rsid w:val="00710838"/>
    <w:rsid w:val="00710D47"/>
    <w:rsid w:val="00716A7B"/>
    <w:rsid w:val="00735A27"/>
    <w:rsid w:val="0074303D"/>
    <w:rsid w:val="00743762"/>
    <w:rsid w:val="007617AE"/>
    <w:rsid w:val="007624C6"/>
    <w:rsid w:val="00767837"/>
    <w:rsid w:val="00770364"/>
    <w:rsid w:val="00770C3E"/>
    <w:rsid w:val="0077121E"/>
    <w:rsid w:val="0077336B"/>
    <w:rsid w:val="00777B49"/>
    <w:rsid w:val="00790888"/>
    <w:rsid w:val="007B1CA2"/>
    <w:rsid w:val="007B46F2"/>
    <w:rsid w:val="007B555B"/>
    <w:rsid w:val="007B6459"/>
    <w:rsid w:val="007B7741"/>
    <w:rsid w:val="007C27AE"/>
    <w:rsid w:val="007D12AB"/>
    <w:rsid w:val="007D6EB4"/>
    <w:rsid w:val="007D7411"/>
    <w:rsid w:val="007F4606"/>
    <w:rsid w:val="0081602C"/>
    <w:rsid w:val="0081658D"/>
    <w:rsid w:val="00822954"/>
    <w:rsid w:val="00824344"/>
    <w:rsid w:val="008255AE"/>
    <w:rsid w:val="008267DA"/>
    <w:rsid w:val="00827568"/>
    <w:rsid w:val="008327E6"/>
    <w:rsid w:val="008434E2"/>
    <w:rsid w:val="0085031C"/>
    <w:rsid w:val="008544A8"/>
    <w:rsid w:val="008638DB"/>
    <w:rsid w:val="00863C19"/>
    <w:rsid w:val="008649CE"/>
    <w:rsid w:val="00864A01"/>
    <w:rsid w:val="008657C9"/>
    <w:rsid w:val="0086586B"/>
    <w:rsid w:val="0087323C"/>
    <w:rsid w:val="00875D74"/>
    <w:rsid w:val="00882548"/>
    <w:rsid w:val="00884474"/>
    <w:rsid w:val="008A2288"/>
    <w:rsid w:val="008A287B"/>
    <w:rsid w:val="008A2B9F"/>
    <w:rsid w:val="008A7BFC"/>
    <w:rsid w:val="008B40E0"/>
    <w:rsid w:val="008B6D98"/>
    <w:rsid w:val="008C0157"/>
    <w:rsid w:val="008C06A7"/>
    <w:rsid w:val="008C46A8"/>
    <w:rsid w:val="008C6E24"/>
    <w:rsid w:val="008D2DE8"/>
    <w:rsid w:val="008D57C2"/>
    <w:rsid w:val="008D7B93"/>
    <w:rsid w:val="008E5199"/>
    <w:rsid w:val="008F2340"/>
    <w:rsid w:val="0090320B"/>
    <w:rsid w:val="0090560F"/>
    <w:rsid w:val="009115E5"/>
    <w:rsid w:val="0091502E"/>
    <w:rsid w:val="00917619"/>
    <w:rsid w:val="00931461"/>
    <w:rsid w:val="00931526"/>
    <w:rsid w:val="00934FDF"/>
    <w:rsid w:val="00936AA2"/>
    <w:rsid w:val="00940D1A"/>
    <w:rsid w:val="009539FA"/>
    <w:rsid w:val="00954503"/>
    <w:rsid w:val="00956A99"/>
    <w:rsid w:val="0096674C"/>
    <w:rsid w:val="00975BE5"/>
    <w:rsid w:val="009814F7"/>
    <w:rsid w:val="00995EAD"/>
    <w:rsid w:val="009A1A26"/>
    <w:rsid w:val="009A7F7A"/>
    <w:rsid w:val="009B10DE"/>
    <w:rsid w:val="009C0F81"/>
    <w:rsid w:val="009C1953"/>
    <w:rsid w:val="009C2467"/>
    <w:rsid w:val="009C71B3"/>
    <w:rsid w:val="009D09FC"/>
    <w:rsid w:val="009D0D86"/>
    <w:rsid w:val="009D462E"/>
    <w:rsid w:val="009D4BE5"/>
    <w:rsid w:val="009D512C"/>
    <w:rsid w:val="009E0EF0"/>
    <w:rsid w:val="009E217E"/>
    <w:rsid w:val="009E6A8E"/>
    <w:rsid w:val="009F14A2"/>
    <w:rsid w:val="009F4EC1"/>
    <w:rsid w:val="00A0036F"/>
    <w:rsid w:val="00A026DC"/>
    <w:rsid w:val="00A02A97"/>
    <w:rsid w:val="00A100A8"/>
    <w:rsid w:val="00A11BF5"/>
    <w:rsid w:val="00A1313C"/>
    <w:rsid w:val="00A17CD9"/>
    <w:rsid w:val="00A22A5C"/>
    <w:rsid w:val="00A240CC"/>
    <w:rsid w:val="00A2645D"/>
    <w:rsid w:val="00A33EAD"/>
    <w:rsid w:val="00A35FD2"/>
    <w:rsid w:val="00A3676A"/>
    <w:rsid w:val="00A43058"/>
    <w:rsid w:val="00A4626D"/>
    <w:rsid w:val="00A54C45"/>
    <w:rsid w:val="00A615DD"/>
    <w:rsid w:val="00A65B2C"/>
    <w:rsid w:val="00A80178"/>
    <w:rsid w:val="00A912C2"/>
    <w:rsid w:val="00A97CD2"/>
    <w:rsid w:val="00AA2B35"/>
    <w:rsid w:val="00AB1C82"/>
    <w:rsid w:val="00AB29BF"/>
    <w:rsid w:val="00AC38FD"/>
    <w:rsid w:val="00AC44E1"/>
    <w:rsid w:val="00AD2F0D"/>
    <w:rsid w:val="00AD3786"/>
    <w:rsid w:val="00AD74AF"/>
    <w:rsid w:val="00AE1C99"/>
    <w:rsid w:val="00AF412A"/>
    <w:rsid w:val="00B013A6"/>
    <w:rsid w:val="00B0179E"/>
    <w:rsid w:val="00B06B4A"/>
    <w:rsid w:val="00B1019D"/>
    <w:rsid w:val="00B10C57"/>
    <w:rsid w:val="00B11BA8"/>
    <w:rsid w:val="00B11FD8"/>
    <w:rsid w:val="00B1354C"/>
    <w:rsid w:val="00B2697F"/>
    <w:rsid w:val="00B367F1"/>
    <w:rsid w:val="00B42823"/>
    <w:rsid w:val="00B565F9"/>
    <w:rsid w:val="00B575A7"/>
    <w:rsid w:val="00B708E7"/>
    <w:rsid w:val="00B745CF"/>
    <w:rsid w:val="00B77751"/>
    <w:rsid w:val="00B817C4"/>
    <w:rsid w:val="00B84934"/>
    <w:rsid w:val="00B95B53"/>
    <w:rsid w:val="00B96CED"/>
    <w:rsid w:val="00B9700D"/>
    <w:rsid w:val="00B9749E"/>
    <w:rsid w:val="00BB2D9D"/>
    <w:rsid w:val="00BB5931"/>
    <w:rsid w:val="00BB7192"/>
    <w:rsid w:val="00BC3060"/>
    <w:rsid w:val="00BD14C4"/>
    <w:rsid w:val="00BD69ED"/>
    <w:rsid w:val="00BE2022"/>
    <w:rsid w:val="00BE406B"/>
    <w:rsid w:val="00BE61EA"/>
    <w:rsid w:val="00BE6921"/>
    <w:rsid w:val="00BF02CE"/>
    <w:rsid w:val="00BF169F"/>
    <w:rsid w:val="00BF75FB"/>
    <w:rsid w:val="00C01C8F"/>
    <w:rsid w:val="00C03DBA"/>
    <w:rsid w:val="00C059C9"/>
    <w:rsid w:val="00C13725"/>
    <w:rsid w:val="00C174C8"/>
    <w:rsid w:val="00C3414F"/>
    <w:rsid w:val="00C349CA"/>
    <w:rsid w:val="00C42440"/>
    <w:rsid w:val="00C52299"/>
    <w:rsid w:val="00C53472"/>
    <w:rsid w:val="00C577B7"/>
    <w:rsid w:val="00C71628"/>
    <w:rsid w:val="00C73014"/>
    <w:rsid w:val="00C86089"/>
    <w:rsid w:val="00C96536"/>
    <w:rsid w:val="00CA50DD"/>
    <w:rsid w:val="00CB061F"/>
    <w:rsid w:val="00CB1E9B"/>
    <w:rsid w:val="00CB77C4"/>
    <w:rsid w:val="00CB7E1F"/>
    <w:rsid w:val="00CC3A9D"/>
    <w:rsid w:val="00CD03B9"/>
    <w:rsid w:val="00CD2BB5"/>
    <w:rsid w:val="00CD43BA"/>
    <w:rsid w:val="00CD754C"/>
    <w:rsid w:val="00CD7CD1"/>
    <w:rsid w:val="00CF43E8"/>
    <w:rsid w:val="00D03D82"/>
    <w:rsid w:val="00D13036"/>
    <w:rsid w:val="00D1356B"/>
    <w:rsid w:val="00D239BD"/>
    <w:rsid w:val="00D36625"/>
    <w:rsid w:val="00D537B0"/>
    <w:rsid w:val="00D57256"/>
    <w:rsid w:val="00D705B8"/>
    <w:rsid w:val="00D70FB4"/>
    <w:rsid w:val="00D72FE9"/>
    <w:rsid w:val="00D80B8A"/>
    <w:rsid w:val="00DA5917"/>
    <w:rsid w:val="00DA5CB0"/>
    <w:rsid w:val="00DA7660"/>
    <w:rsid w:val="00DA7A0A"/>
    <w:rsid w:val="00DB29A8"/>
    <w:rsid w:val="00DC0FEA"/>
    <w:rsid w:val="00DC19E8"/>
    <w:rsid w:val="00DC3495"/>
    <w:rsid w:val="00DC78BF"/>
    <w:rsid w:val="00DD5E78"/>
    <w:rsid w:val="00DE0431"/>
    <w:rsid w:val="00DE73C0"/>
    <w:rsid w:val="00DF0102"/>
    <w:rsid w:val="00DF0203"/>
    <w:rsid w:val="00DF021A"/>
    <w:rsid w:val="00E027A1"/>
    <w:rsid w:val="00E05C43"/>
    <w:rsid w:val="00E071EB"/>
    <w:rsid w:val="00E134D9"/>
    <w:rsid w:val="00E13C7B"/>
    <w:rsid w:val="00E2074A"/>
    <w:rsid w:val="00E21B3E"/>
    <w:rsid w:val="00E265BB"/>
    <w:rsid w:val="00E3030B"/>
    <w:rsid w:val="00E31E7E"/>
    <w:rsid w:val="00E356FC"/>
    <w:rsid w:val="00E60BC8"/>
    <w:rsid w:val="00E62FD1"/>
    <w:rsid w:val="00E7653F"/>
    <w:rsid w:val="00E80646"/>
    <w:rsid w:val="00E82275"/>
    <w:rsid w:val="00E82357"/>
    <w:rsid w:val="00E900F2"/>
    <w:rsid w:val="00E92830"/>
    <w:rsid w:val="00E96E65"/>
    <w:rsid w:val="00E9715F"/>
    <w:rsid w:val="00E9740F"/>
    <w:rsid w:val="00EA010D"/>
    <w:rsid w:val="00EA49FB"/>
    <w:rsid w:val="00EB5FD5"/>
    <w:rsid w:val="00EB7048"/>
    <w:rsid w:val="00EC375B"/>
    <w:rsid w:val="00EC4DA0"/>
    <w:rsid w:val="00ED09A7"/>
    <w:rsid w:val="00ED7957"/>
    <w:rsid w:val="00EE475C"/>
    <w:rsid w:val="00EE646C"/>
    <w:rsid w:val="00EE7871"/>
    <w:rsid w:val="00EF0F6C"/>
    <w:rsid w:val="00EF5E9A"/>
    <w:rsid w:val="00F13777"/>
    <w:rsid w:val="00F13F8A"/>
    <w:rsid w:val="00F14EFD"/>
    <w:rsid w:val="00F17FC4"/>
    <w:rsid w:val="00F20C96"/>
    <w:rsid w:val="00F215CE"/>
    <w:rsid w:val="00F24AF5"/>
    <w:rsid w:val="00F3554A"/>
    <w:rsid w:val="00F3702D"/>
    <w:rsid w:val="00F4068F"/>
    <w:rsid w:val="00F40BB0"/>
    <w:rsid w:val="00F41C0B"/>
    <w:rsid w:val="00F42D5B"/>
    <w:rsid w:val="00F432FE"/>
    <w:rsid w:val="00F61F38"/>
    <w:rsid w:val="00F70771"/>
    <w:rsid w:val="00F7577C"/>
    <w:rsid w:val="00F81D30"/>
    <w:rsid w:val="00F83825"/>
    <w:rsid w:val="00FA7053"/>
    <w:rsid w:val="00FA74CE"/>
    <w:rsid w:val="00FA7688"/>
    <w:rsid w:val="00FB0EFE"/>
    <w:rsid w:val="00FB1D8C"/>
    <w:rsid w:val="00FB43BE"/>
    <w:rsid w:val="00FB5398"/>
    <w:rsid w:val="00FC4E40"/>
    <w:rsid w:val="00FD28E9"/>
    <w:rsid w:val="00FD3ED5"/>
    <w:rsid w:val="00FD42E0"/>
    <w:rsid w:val="00FD4B29"/>
    <w:rsid w:val="00FE18E5"/>
    <w:rsid w:val="00FE41A2"/>
    <w:rsid w:val="00FE683B"/>
    <w:rsid w:val="00FE7998"/>
    <w:rsid w:val="00FF1B01"/>
    <w:rsid w:val="00FF29C5"/>
    <w:rsid w:val="00FF3269"/>
    <w:rsid w:val="00FF3F34"/>
    <w:rsid w:val="00FF52A4"/>
    <w:rsid w:val="00FF5E47"/>
    <w:rsid w:val="00FF5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D2DE6"/>
  <w15:chartTrackingRefBased/>
  <w15:docId w15:val="{5D4B0C91-0594-466D-8CE7-E42FE1C3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overflowPunct w:val="0"/>
      <w:autoSpaceDE w:val="0"/>
      <w:autoSpaceDN w:val="0"/>
      <w:adjustRightInd w:val="0"/>
      <w:textAlignment w:val="baseline"/>
    </w:pPr>
    <w:rPr>
      <w:sz w:val="22"/>
    </w:rPr>
  </w:style>
  <w:style w:type="paragraph" w:styleId="Nadpis1">
    <w:name w:val="heading 1"/>
    <w:basedOn w:val="Nadpiszkladn"/>
    <w:next w:val="Zkladntext"/>
    <w:qFormat/>
    <w:pPr>
      <w:pBdr>
        <w:top w:val="single" w:sz="6" w:space="6" w:color="808080"/>
        <w:bottom w:val="single" w:sz="6" w:space="6" w:color="808080"/>
      </w:pBdr>
      <w:spacing w:after="240"/>
      <w:ind w:left="360"/>
      <w:jc w:val="center"/>
      <w:outlineLvl w:val="0"/>
    </w:pPr>
    <w:rPr>
      <w:b/>
      <w:caps/>
      <w:spacing w:val="20"/>
      <w:kern w:val="16"/>
      <w:sz w:val="18"/>
    </w:rPr>
  </w:style>
  <w:style w:type="paragraph" w:styleId="Nadpis2">
    <w:name w:val="heading 2"/>
    <w:basedOn w:val="Nadpiszkladn"/>
    <w:next w:val="Zkladntext"/>
    <w:qFormat/>
    <w:pPr>
      <w:spacing w:after="180"/>
      <w:ind w:left="360"/>
      <w:jc w:val="center"/>
      <w:outlineLvl w:val="1"/>
    </w:pPr>
    <w:rPr>
      <w:b/>
      <w:caps/>
      <w:spacing w:val="10"/>
      <w:sz w:val="18"/>
    </w:rPr>
  </w:style>
  <w:style w:type="paragraph" w:styleId="Nadpis3">
    <w:name w:val="heading 3"/>
    <w:basedOn w:val="Nadpiszkladn"/>
    <w:next w:val="Zkladntext"/>
    <w:qFormat/>
    <w:pPr>
      <w:spacing w:before="240" w:after="180"/>
      <w:ind w:left="360"/>
      <w:outlineLvl w:val="2"/>
    </w:pPr>
    <w:rPr>
      <w:caps/>
      <w:sz w:val="20"/>
    </w:rPr>
  </w:style>
  <w:style w:type="paragraph" w:styleId="Nadpis4">
    <w:name w:val="heading 4"/>
    <w:basedOn w:val="Nadpiszkladn"/>
    <w:next w:val="Zkladntext"/>
    <w:qFormat/>
    <w:pPr>
      <w:spacing w:before="240" w:after="240"/>
      <w:ind w:left="360"/>
      <w:outlineLvl w:val="3"/>
    </w:pPr>
    <w:rPr>
      <w:i/>
      <w:spacing w:val="5"/>
      <w:sz w:val="24"/>
    </w:rPr>
  </w:style>
  <w:style w:type="paragraph" w:styleId="Nadpis5">
    <w:name w:val="heading 5"/>
    <w:basedOn w:val="Nadpiszkladn"/>
    <w:next w:val="Zkladntext"/>
    <w:qFormat/>
    <w:pPr>
      <w:ind w:left="360"/>
      <w:outlineLvl w:val="4"/>
    </w:pPr>
    <w:rPr>
      <w:b/>
    </w:rPr>
  </w:style>
  <w:style w:type="paragraph" w:styleId="Nadpis6">
    <w:name w:val="heading 6"/>
    <w:basedOn w:val="Nadpiszkladn"/>
    <w:next w:val="Zkladntext"/>
    <w:qFormat/>
    <w:pPr>
      <w:ind w:left="360"/>
      <w:outlineLvl w:val="5"/>
    </w:pPr>
    <w:rPr>
      <w:i/>
      <w:spacing w:val="5"/>
    </w:rPr>
  </w:style>
  <w:style w:type="paragraph" w:styleId="Nadpis7">
    <w:name w:val="heading 7"/>
    <w:basedOn w:val="Nadpiszkladn"/>
    <w:next w:val="Zkladntext"/>
    <w:qFormat/>
    <w:pPr>
      <w:ind w:left="360"/>
      <w:outlineLvl w:val="6"/>
    </w:pPr>
    <w:rPr>
      <w:smallCaps/>
    </w:rPr>
  </w:style>
  <w:style w:type="paragraph" w:styleId="Nadpis8">
    <w:name w:val="heading 8"/>
    <w:basedOn w:val="Nadpiszkladn"/>
    <w:next w:val="Zkladntext"/>
    <w:qFormat/>
    <w:pPr>
      <w:ind w:left="360" w:firstLine="360"/>
      <w:outlineLvl w:val="7"/>
    </w:pPr>
    <w:rPr>
      <w:i/>
      <w:spacing w:val="5"/>
    </w:rPr>
  </w:style>
  <w:style w:type="paragraph" w:styleId="Nadpis9">
    <w:name w:val="heading 9"/>
    <w:basedOn w:val="Nadpiszkladn"/>
    <w:next w:val="Zkladntext"/>
    <w:qFormat/>
    <w:pPr>
      <w:numPr>
        <w:numId w:val="1"/>
      </w:numPr>
      <w:ind w:firstLine="0"/>
      <w:outlineLvl w:val="8"/>
    </w:pPr>
    <w:rPr>
      <w:spacing w:val="-5"/>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zkladn">
    <w:name w:val="Nadpis základní"/>
    <w:basedOn w:val="Zkladntext"/>
    <w:next w:val="Zkladntext"/>
    <w:pPr>
      <w:keepNext/>
      <w:keepLines/>
      <w:spacing w:after="0"/>
      <w:jc w:val="left"/>
    </w:pPr>
    <w:rPr>
      <w:kern w:val="20"/>
    </w:rPr>
  </w:style>
  <w:style w:type="paragraph" w:styleId="Zkladntext">
    <w:name w:val="Body Text"/>
    <w:basedOn w:val="Normlny"/>
    <w:pPr>
      <w:spacing w:after="240" w:line="240" w:lineRule="atLeast"/>
      <w:jc w:val="both"/>
    </w:pPr>
  </w:style>
  <w:style w:type="paragraph" w:customStyle="1" w:styleId="Zkladpoznmkypodearou">
    <w:name w:val="Základ poznámky pod earou"/>
    <w:basedOn w:val="Zkladntext"/>
    <w:pPr>
      <w:keepLines/>
      <w:spacing w:line="200" w:lineRule="atLeast"/>
    </w:pPr>
    <w:rPr>
      <w:sz w:val="18"/>
    </w:rPr>
  </w:style>
  <w:style w:type="paragraph" w:customStyle="1" w:styleId="Poslednzkladntext">
    <w:name w:val="Poslední základní text"/>
    <w:basedOn w:val="Zkladntext"/>
    <w:pPr>
      <w:keepNext/>
    </w:pPr>
  </w:style>
  <w:style w:type="paragraph" w:styleId="Popis">
    <w:name w:val="caption"/>
    <w:basedOn w:val="Obrzek"/>
    <w:next w:val="Zkladntext"/>
    <w:qFormat/>
    <w:pPr>
      <w:spacing w:before="60" w:after="240" w:line="200" w:lineRule="atLeast"/>
      <w:ind w:left="1920" w:hanging="120"/>
    </w:pPr>
    <w:rPr>
      <w:i/>
      <w:spacing w:val="5"/>
      <w:sz w:val="20"/>
    </w:rPr>
  </w:style>
  <w:style w:type="paragraph" w:customStyle="1" w:styleId="Obrzek">
    <w:name w:val="Obrázek"/>
    <w:basedOn w:val="Normlny"/>
    <w:next w:val="Popis"/>
    <w:pPr>
      <w:keepNext/>
    </w:pPr>
  </w:style>
  <w:style w:type="paragraph" w:customStyle="1" w:styleId="Nadpisdokumentu">
    <w:name w:val="Nadpis dokumentu"/>
    <w:next w:val="Normlny"/>
    <w:pPr>
      <w:pBdr>
        <w:top w:val="single" w:sz="6" w:space="6" w:color="808080"/>
        <w:bottom w:val="single" w:sz="6" w:space="6" w:color="808080"/>
      </w:pBdr>
      <w:overflowPunct w:val="0"/>
      <w:autoSpaceDE w:val="0"/>
      <w:autoSpaceDN w:val="0"/>
      <w:adjustRightInd w:val="0"/>
      <w:spacing w:line="240" w:lineRule="atLeast"/>
      <w:jc w:val="center"/>
      <w:textAlignment w:val="baseline"/>
    </w:pPr>
    <w:rPr>
      <w:b/>
      <w:caps/>
      <w:spacing w:val="40"/>
      <w:sz w:val="18"/>
      <w:lang w:val="cs-CZ"/>
    </w:rPr>
  </w:style>
  <w:style w:type="character" w:customStyle="1" w:styleId="Odkaznakoncovpoznmku">
    <w:name w:val="Odkaz na koncovú poznámku"/>
    <w:semiHidden/>
    <w:rPr>
      <w:vertAlign w:val="superscript"/>
    </w:rPr>
  </w:style>
  <w:style w:type="paragraph" w:customStyle="1" w:styleId="Textkoncovejpoznmky">
    <w:name w:val="Text koncovej poznámky"/>
    <w:basedOn w:val="Zkladpoznmkypodearou"/>
    <w:semiHidden/>
  </w:style>
  <w:style w:type="paragraph" w:styleId="Pta">
    <w:name w:val="footer"/>
    <w:basedOn w:val="Zhlavzkladn"/>
    <w:link w:val="PtaChar"/>
    <w:uiPriority w:val="99"/>
    <w:pPr>
      <w:tabs>
        <w:tab w:val="clear" w:pos="8640"/>
        <w:tab w:val="right" w:pos="9480"/>
      </w:tabs>
      <w:spacing w:before="600"/>
      <w:ind w:left="-840" w:right="-840"/>
    </w:pPr>
    <w:rPr>
      <w:sz w:val="24"/>
      <w:lang w:val="x-none" w:eastAsia="x-none"/>
    </w:rPr>
  </w:style>
  <w:style w:type="paragraph" w:customStyle="1" w:styleId="Zhlavzkladn">
    <w:name w:val="Záhlaví základní"/>
    <w:basedOn w:val="Zkladntext"/>
    <w:pPr>
      <w:keepLines/>
      <w:tabs>
        <w:tab w:val="center" w:pos="4320"/>
        <w:tab w:val="right" w:pos="8640"/>
      </w:tabs>
      <w:spacing w:after="0"/>
      <w:jc w:val="center"/>
    </w:pPr>
    <w:rPr>
      <w:smallCaps/>
      <w:spacing w:val="15"/>
    </w:rPr>
  </w:style>
  <w:style w:type="character" w:styleId="Odkaznapoznmkupodiarou">
    <w:name w:val="footnote reference"/>
    <w:semiHidden/>
    <w:rPr>
      <w:vertAlign w:val="superscript"/>
    </w:rPr>
  </w:style>
  <w:style w:type="paragraph" w:styleId="Textpoznmkypodiarou">
    <w:name w:val="footnote text"/>
    <w:basedOn w:val="Zkladpoznmkypodearou"/>
    <w:semiHidden/>
  </w:style>
  <w:style w:type="paragraph" w:styleId="Hlavika">
    <w:name w:val="header"/>
    <w:basedOn w:val="Zhlavzkladn"/>
    <w:pPr>
      <w:spacing w:after="480"/>
    </w:pPr>
  </w:style>
  <w:style w:type="paragraph" w:styleId="Register1">
    <w:name w:val="index 1"/>
    <w:basedOn w:val="Rejstokzkladn"/>
    <w:semiHidden/>
    <w:rPr>
      <w:sz w:val="21"/>
    </w:rPr>
  </w:style>
  <w:style w:type="paragraph" w:customStyle="1" w:styleId="Rejstokzkladn">
    <w:name w:val="Rejstoík základní"/>
    <w:basedOn w:val="Normlny"/>
    <w:pPr>
      <w:spacing w:line="240" w:lineRule="atLeast"/>
      <w:ind w:left="360" w:hanging="360"/>
    </w:pPr>
  </w:style>
  <w:style w:type="paragraph" w:styleId="Register2">
    <w:name w:val="index 2"/>
    <w:basedOn w:val="Rejstokzkladn"/>
    <w:semiHidden/>
    <w:pPr>
      <w:spacing w:line="240" w:lineRule="auto"/>
      <w:ind w:hanging="240"/>
    </w:pPr>
    <w:rPr>
      <w:sz w:val="21"/>
    </w:rPr>
  </w:style>
  <w:style w:type="paragraph" w:styleId="Register3">
    <w:name w:val="index 3"/>
    <w:basedOn w:val="Rejstokzkladn"/>
    <w:semiHidden/>
    <w:pPr>
      <w:spacing w:line="240" w:lineRule="auto"/>
      <w:ind w:left="480" w:hanging="240"/>
    </w:pPr>
    <w:rPr>
      <w:sz w:val="21"/>
    </w:rPr>
  </w:style>
  <w:style w:type="paragraph" w:styleId="Register4">
    <w:name w:val="index 4"/>
    <w:basedOn w:val="Rejstokzkladn"/>
    <w:semiHidden/>
    <w:pPr>
      <w:spacing w:line="240" w:lineRule="auto"/>
      <w:ind w:left="600" w:hanging="240"/>
    </w:pPr>
    <w:rPr>
      <w:sz w:val="21"/>
    </w:rPr>
  </w:style>
  <w:style w:type="paragraph" w:styleId="Register5">
    <w:name w:val="index 5"/>
    <w:basedOn w:val="Rejstokzkladn"/>
    <w:semiHidden/>
    <w:pPr>
      <w:spacing w:line="240" w:lineRule="auto"/>
      <w:ind w:left="840"/>
    </w:pPr>
    <w:rPr>
      <w:sz w:val="21"/>
    </w:rPr>
  </w:style>
  <w:style w:type="paragraph" w:styleId="Nadpisregistra">
    <w:name w:val="index heading"/>
    <w:basedOn w:val="Nadpiszkladn"/>
    <w:next w:val="Register1"/>
    <w:semiHidden/>
    <w:pPr>
      <w:keepLines w:val="0"/>
      <w:spacing w:line="480" w:lineRule="atLeast"/>
    </w:pPr>
    <w:rPr>
      <w:spacing w:val="-5"/>
      <w:kern w:val="0"/>
      <w:sz w:val="28"/>
    </w:rPr>
  </w:style>
  <w:style w:type="paragraph" w:customStyle="1" w:styleId="Nzevoddlu">
    <w:name w:val="Název oddílu"/>
    <w:basedOn w:val="Nadpis1"/>
    <w:pPr>
      <w:tabs>
        <w:tab w:val="left" w:pos="360"/>
      </w:tabs>
      <w:ind w:hanging="283"/>
      <w:outlineLvl w:val="9"/>
    </w:pPr>
  </w:style>
  <w:style w:type="character" w:customStyle="1" w:styleId="Zvraznintuen">
    <w:name w:val="Zvýrazniní tuené"/>
    <w:rPr>
      <w:caps/>
      <w:sz w:val="18"/>
    </w:rPr>
  </w:style>
  <w:style w:type="character" w:styleId="sloriadka">
    <w:name w:val="line number"/>
    <w:rPr>
      <w:sz w:val="18"/>
    </w:rPr>
  </w:style>
  <w:style w:type="paragraph" w:styleId="Zoznam">
    <w:name w:val="List"/>
    <w:basedOn w:val="Zkladntext"/>
    <w:pPr>
      <w:ind w:left="360" w:hanging="360"/>
    </w:pPr>
  </w:style>
  <w:style w:type="paragraph" w:styleId="Zoznamsodrkami">
    <w:name w:val="List Bullet"/>
    <w:basedOn w:val="Zoznam"/>
    <w:pPr>
      <w:ind w:left="720" w:right="720"/>
    </w:pPr>
  </w:style>
  <w:style w:type="paragraph" w:styleId="slovanzoznam">
    <w:name w:val="List Number"/>
    <w:basedOn w:val="Zoznam"/>
    <w:pPr>
      <w:ind w:left="720" w:right="720"/>
    </w:pPr>
  </w:style>
  <w:style w:type="paragraph" w:styleId="Textmakra">
    <w:name w:val="macro"/>
    <w:basedOn w:val="Zkladntext"/>
    <w:semiHidden/>
    <w:pPr>
      <w:spacing w:line="240" w:lineRule="auto"/>
      <w:jc w:val="left"/>
    </w:pPr>
    <w:rPr>
      <w:rFonts w:ascii="Courier New" w:hAnsi="Courier New"/>
    </w:rPr>
  </w:style>
  <w:style w:type="character" w:styleId="slostrany">
    <w:name w:val="page number"/>
    <w:rPr>
      <w:sz w:val="24"/>
    </w:rPr>
  </w:style>
  <w:style w:type="character" w:customStyle="1" w:styleId="Hornindex">
    <w:name w:val="Horní index"/>
    <w:rPr>
      <w:vertAlign w:val="superscript"/>
    </w:rPr>
  </w:style>
  <w:style w:type="paragraph" w:customStyle="1" w:styleId="Obsahzkladn">
    <w:name w:val="Obsah základní"/>
    <w:basedOn w:val="Normlny"/>
    <w:pPr>
      <w:tabs>
        <w:tab w:val="right" w:leader="dot" w:pos="5040"/>
      </w:tabs>
      <w:spacing w:after="240" w:line="240" w:lineRule="atLeast"/>
    </w:pPr>
  </w:style>
  <w:style w:type="paragraph" w:styleId="Zoznamobrzkov">
    <w:name w:val="table of figures"/>
    <w:basedOn w:val="Obsahzkladn"/>
    <w:semiHidden/>
  </w:style>
  <w:style w:type="paragraph" w:styleId="Obsah1">
    <w:name w:val="toc 1"/>
    <w:basedOn w:val="Obsahzkladn"/>
    <w:semiHidden/>
  </w:style>
  <w:style w:type="paragraph" w:styleId="Obsah2">
    <w:name w:val="toc 2"/>
    <w:basedOn w:val="Obsahzkladn"/>
    <w:semiHidden/>
  </w:style>
  <w:style w:type="paragraph" w:styleId="Obsah3">
    <w:name w:val="toc 3"/>
    <w:basedOn w:val="Obsahzkladn"/>
    <w:semiHidden/>
    <w:rPr>
      <w:i/>
    </w:rPr>
  </w:style>
  <w:style w:type="paragraph" w:styleId="Obsah4">
    <w:name w:val="toc 4"/>
    <w:basedOn w:val="Obsahzkladn"/>
    <w:semiHidden/>
    <w:rPr>
      <w:i/>
    </w:rPr>
  </w:style>
  <w:style w:type="paragraph" w:styleId="Obsah5">
    <w:name w:val="toc 5"/>
    <w:basedOn w:val="Obsahzkladn"/>
    <w:semiHidden/>
    <w:rPr>
      <w:i/>
    </w:rPr>
  </w:style>
  <w:style w:type="paragraph" w:customStyle="1" w:styleId="Oznaeenoddlu">
    <w:name w:val="Oznaeení oddílu"/>
    <w:basedOn w:val="Nadpiszkladn"/>
    <w:next w:val="Zkladntext"/>
    <w:pPr>
      <w:pBdr>
        <w:bottom w:val="single" w:sz="6" w:space="24" w:color="808080"/>
      </w:pBdr>
      <w:spacing w:after="720"/>
      <w:jc w:val="center"/>
    </w:pPr>
    <w:rPr>
      <w:caps/>
      <w:spacing w:val="80"/>
      <w:sz w:val="48"/>
    </w:rPr>
  </w:style>
  <w:style w:type="paragraph" w:customStyle="1" w:styleId="Pataprvnstrnky">
    <w:name w:val="Pata první stránky"/>
    <w:basedOn w:val="Pta"/>
  </w:style>
  <w:style w:type="paragraph" w:customStyle="1" w:styleId="Patasudstrnky">
    <w:name w:val="Pata sudé stránky"/>
    <w:basedOn w:val="Pta"/>
  </w:style>
  <w:style w:type="paragraph" w:customStyle="1" w:styleId="Patalichstrnky">
    <w:name w:val="Pata liché stránky"/>
    <w:basedOn w:val="Pta"/>
  </w:style>
  <w:style w:type="paragraph" w:customStyle="1" w:styleId="Zhlavprvnstrnky">
    <w:name w:val="Záhlaví první stránky"/>
    <w:basedOn w:val="Hlavika"/>
  </w:style>
  <w:style w:type="paragraph" w:customStyle="1" w:styleId="Zhlavsudstrnky">
    <w:name w:val="Záhlaví sudé stránky"/>
    <w:basedOn w:val="Hlavika"/>
    <w:rPr>
      <w:i/>
      <w:smallCaps w:val="0"/>
      <w:spacing w:val="10"/>
    </w:rPr>
  </w:style>
  <w:style w:type="paragraph" w:customStyle="1" w:styleId="Zhlavlichstrnky">
    <w:name w:val="Záhlaví liché stránky"/>
    <w:basedOn w:val="Hlavika"/>
  </w:style>
  <w:style w:type="paragraph" w:customStyle="1" w:styleId="Oznaeenkapitoly">
    <w:name w:val="Oznaeení kapitoly"/>
    <w:basedOn w:val="Oznaeenoddlu"/>
  </w:style>
  <w:style w:type="paragraph" w:customStyle="1" w:styleId="Podtitulkapitoly">
    <w:name w:val="Podtitul kapitoly"/>
    <w:basedOn w:val="Podtitul"/>
  </w:style>
  <w:style w:type="paragraph" w:styleId="Podtitul">
    <w:name w:val="Subtitle"/>
    <w:basedOn w:val="Nzov"/>
    <w:next w:val="Zkladntext"/>
    <w:qFormat/>
    <w:pPr>
      <w:spacing w:after="420"/>
    </w:pPr>
    <w:rPr>
      <w:caps w:val="0"/>
      <w:smallCaps/>
      <w:spacing w:val="20"/>
      <w:sz w:val="27"/>
    </w:rPr>
  </w:style>
  <w:style w:type="paragraph" w:styleId="Nzov">
    <w:name w:val="Title"/>
    <w:basedOn w:val="Nadpiszkladn"/>
    <w:next w:val="Podtitul"/>
    <w:qFormat/>
    <w:pPr>
      <w:spacing w:before="140" w:line="240" w:lineRule="auto"/>
      <w:jc w:val="center"/>
    </w:pPr>
    <w:rPr>
      <w:caps/>
      <w:spacing w:val="60"/>
      <w:sz w:val="44"/>
    </w:rPr>
  </w:style>
  <w:style w:type="paragraph" w:customStyle="1" w:styleId="Nzevkapitoly">
    <w:name w:val="Název kapitoly"/>
    <w:basedOn w:val="Nzov"/>
  </w:style>
  <w:style w:type="paragraph" w:customStyle="1" w:styleId="Zkladntext21">
    <w:name w:val="Základný text 21"/>
    <w:basedOn w:val="Zkladntext"/>
    <w:pPr>
      <w:ind w:left="360"/>
    </w:pPr>
  </w:style>
  <w:style w:type="paragraph" w:styleId="slovanzoznam5">
    <w:name w:val="List Number 5"/>
    <w:basedOn w:val="slovanzoznam"/>
    <w:pPr>
      <w:ind w:left="2160"/>
    </w:pPr>
  </w:style>
  <w:style w:type="paragraph" w:styleId="slovanzoznam4">
    <w:name w:val="List Number 4"/>
    <w:basedOn w:val="slovanzoznam"/>
    <w:pPr>
      <w:ind w:left="1800"/>
    </w:pPr>
  </w:style>
  <w:style w:type="paragraph" w:styleId="slovanzoznam3">
    <w:name w:val="List Number 3"/>
    <w:basedOn w:val="slovanzoznam"/>
    <w:pPr>
      <w:ind w:left="1440"/>
    </w:pPr>
  </w:style>
  <w:style w:type="paragraph" w:styleId="Zoznamsodrkami5">
    <w:name w:val="List Bullet 5"/>
    <w:basedOn w:val="Zoznamsodrkami"/>
    <w:pPr>
      <w:ind w:left="2160"/>
    </w:pPr>
  </w:style>
  <w:style w:type="paragraph" w:styleId="Zoznamsodrkami4">
    <w:name w:val="List Bullet 4"/>
    <w:basedOn w:val="Zoznamsodrkami"/>
    <w:pPr>
      <w:ind w:left="1800"/>
    </w:pPr>
  </w:style>
  <w:style w:type="paragraph" w:styleId="Zoznamsodrkami3">
    <w:name w:val="List Bullet 3"/>
    <w:basedOn w:val="Zoznamsodrkami"/>
    <w:pPr>
      <w:ind w:left="1440"/>
    </w:pPr>
  </w:style>
  <w:style w:type="paragraph" w:styleId="Zoznamsodrkami2">
    <w:name w:val="List Bullet 2"/>
    <w:basedOn w:val="Zoznamsodrkami"/>
    <w:pPr>
      <w:ind w:left="1080"/>
    </w:pPr>
  </w:style>
  <w:style w:type="paragraph" w:styleId="Zoznam5">
    <w:name w:val="List 5"/>
    <w:basedOn w:val="Zoznam"/>
    <w:pPr>
      <w:ind w:left="1800"/>
    </w:pPr>
  </w:style>
  <w:style w:type="paragraph" w:styleId="Zoznam4">
    <w:name w:val="List 4"/>
    <w:basedOn w:val="Zoznam"/>
    <w:pPr>
      <w:ind w:left="1440"/>
    </w:pPr>
  </w:style>
  <w:style w:type="paragraph" w:styleId="Zoznam3">
    <w:name w:val="List 3"/>
    <w:basedOn w:val="Zoznam"/>
    <w:pPr>
      <w:ind w:left="1080"/>
    </w:pPr>
  </w:style>
  <w:style w:type="paragraph" w:styleId="Zoznam2">
    <w:name w:val="List 2"/>
    <w:basedOn w:val="Zoznam"/>
    <w:pPr>
      <w:ind w:left="720"/>
    </w:pPr>
  </w:style>
  <w:style w:type="character" w:customStyle="1" w:styleId="Zvraznenie1">
    <w:name w:val="Zvýraznenie1"/>
    <w:rPr>
      <w:caps/>
      <w:sz w:val="18"/>
    </w:rPr>
  </w:style>
  <w:style w:type="character" w:styleId="Odkaznakomentr">
    <w:name w:val="annotation reference"/>
    <w:semiHidden/>
    <w:rPr>
      <w:sz w:val="16"/>
    </w:rPr>
  </w:style>
  <w:style w:type="paragraph" w:styleId="Textkomentra">
    <w:name w:val="annotation text"/>
    <w:basedOn w:val="Zkladpoznmkypodearou"/>
    <w:semiHidden/>
  </w:style>
  <w:style w:type="paragraph" w:styleId="slovanzoznam2">
    <w:name w:val="List Number 2"/>
    <w:basedOn w:val="slovanzoznam"/>
    <w:pPr>
      <w:ind w:left="1080"/>
    </w:pPr>
  </w:style>
  <w:style w:type="paragraph" w:styleId="Pokraovaniezoznamu">
    <w:name w:val="List Continue"/>
    <w:basedOn w:val="Zoznam"/>
    <w:pPr>
      <w:ind w:left="720" w:right="720" w:firstLine="0"/>
    </w:pPr>
  </w:style>
  <w:style w:type="paragraph" w:styleId="Pokraovaniezoznamu2">
    <w:name w:val="List Continue 2"/>
    <w:basedOn w:val="Pokraovaniezoznamu"/>
    <w:pPr>
      <w:ind w:left="1080"/>
    </w:pPr>
  </w:style>
  <w:style w:type="paragraph" w:styleId="Pokraovaniezoznamu3">
    <w:name w:val="List Continue 3"/>
    <w:basedOn w:val="Pokraovaniezoznamu"/>
    <w:pPr>
      <w:ind w:left="1440"/>
    </w:pPr>
  </w:style>
  <w:style w:type="paragraph" w:styleId="Pokraovaniezoznamu4">
    <w:name w:val="List Continue 4"/>
    <w:basedOn w:val="Pokraovaniezoznamu"/>
    <w:pPr>
      <w:ind w:left="1800"/>
    </w:pPr>
  </w:style>
  <w:style w:type="paragraph" w:styleId="Pokraovaniezoznamu5">
    <w:name w:val="List Continue 5"/>
    <w:basedOn w:val="Pokraovaniezoznamu"/>
    <w:pPr>
      <w:ind w:left="2160"/>
    </w:pPr>
  </w:style>
  <w:style w:type="paragraph" w:styleId="Normlnysozarkami">
    <w:name w:val="Normal Indent"/>
    <w:basedOn w:val="Normlny"/>
    <w:pPr>
      <w:ind w:left="720"/>
    </w:pPr>
  </w:style>
  <w:style w:type="paragraph" w:customStyle="1" w:styleId="Nzevesti">
    <w:name w:val="Název eásti"/>
    <w:basedOn w:val="Nzov"/>
  </w:style>
  <w:style w:type="paragraph" w:customStyle="1" w:styleId="Oznaeenesti">
    <w:name w:val="Oznaeení eásti"/>
    <w:basedOn w:val="Oznaeenoddlu"/>
  </w:style>
  <w:style w:type="paragraph" w:styleId="Zoznamcitci">
    <w:name w:val="table of authorities"/>
    <w:basedOn w:val="Normlny"/>
    <w:semiHidden/>
    <w:pPr>
      <w:tabs>
        <w:tab w:val="right" w:leader="dot" w:pos="7560"/>
      </w:tabs>
    </w:pPr>
  </w:style>
  <w:style w:type="paragraph" w:styleId="Adresanaoblke">
    <w:name w:val="envelope address"/>
    <w:basedOn w:val="Normlny"/>
    <w:pPr>
      <w:framePr w:w="7920" w:h="1980" w:hRule="exact" w:hSpace="141" w:wrap="auto" w:hAnchor="page" w:xAlign="center" w:yAlign="bottom"/>
      <w:ind w:left="2880"/>
    </w:pPr>
    <w:rPr>
      <w:sz w:val="24"/>
    </w:rPr>
  </w:style>
  <w:style w:type="paragraph" w:styleId="Obsah6">
    <w:name w:val="toc 6"/>
    <w:basedOn w:val="Normlny"/>
    <w:next w:val="Normlny"/>
    <w:semiHidden/>
    <w:pPr>
      <w:tabs>
        <w:tab w:val="right" w:leader="dot" w:pos="9071"/>
      </w:tabs>
      <w:ind w:left="1100"/>
    </w:pPr>
  </w:style>
  <w:style w:type="paragraph" w:styleId="Obsah7">
    <w:name w:val="toc 7"/>
    <w:basedOn w:val="Normlny"/>
    <w:next w:val="Normlny"/>
    <w:semiHidden/>
    <w:pPr>
      <w:tabs>
        <w:tab w:val="right" w:leader="dot" w:pos="9071"/>
      </w:tabs>
      <w:ind w:left="1320"/>
    </w:pPr>
  </w:style>
  <w:style w:type="paragraph" w:styleId="Obsah8">
    <w:name w:val="toc 8"/>
    <w:basedOn w:val="Normlny"/>
    <w:next w:val="Normlny"/>
    <w:semiHidden/>
    <w:pPr>
      <w:tabs>
        <w:tab w:val="right" w:leader="dot" w:pos="9071"/>
      </w:tabs>
      <w:ind w:left="1540"/>
    </w:pPr>
  </w:style>
  <w:style w:type="paragraph" w:styleId="Obsah9">
    <w:name w:val="toc 9"/>
    <w:basedOn w:val="Normlny"/>
    <w:next w:val="Normlny"/>
    <w:semiHidden/>
    <w:pPr>
      <w:tabs>
        <w:tab w:val="right" w:leader="dot" w:pos="9071"/>
      </w:tabs>
      <w:ind w:left="1760"/>
    </w:pPr>
  </w:style>
  <w:style w:type="paragraph" w:styleId="Podpis">
    <w:name w:val="Signature"/>
    <w:basedOn w:val="Normlny"/>
    <w:pPr>
      <w:ind w:left="4252"/>
    </w:pPr>
  </w:style>
  <w:style w:type="paragraph" w:styleId="Register6">
    <w:name w:val="index 6"/>
    <w:basedOn w:val="Normlny"/>
    <w:next w:val="Normlny"/>
    <w:semiHidden/>
    <w:pPr>
      <w:tabs>
        <w:tab w:val="right" w:leader="dot" w:pos="9071"/>
      </w:tabs>
      <w:ind w:left="1320" w:hanging="220"/>
    </w:pPr>
  </w:style>
  <w:style w:type="paragraph" w:styleId="Register7">
    <w:name w:val="index 7"/>
    <w:basedOn w:val="Normlny"/>
    <w:next w:val="Normlny"/>
    <w:semiHidden/>
    <w:pPr>
      <w:tabs>
        <w:tab w:val="right" w:leader="dot" w:pos="9071"/>
      </w:tabs>
      <w:ind w:left="1540" w:hanging="220"/>
    </w:pPr>
  </w:style>
  <w:style w:type="paragraph" w:styleId="Register8">
    <w:name w:val="index 8"/>
    <w:basedOn w:val="Normlny"/>
    <w:next w:val="Normlny"/>
    <w:semiHidden/>
    <w:pPr>
      <w:tabs>
        <w:tab w:val="right" w:leader="dot" w:pos="9071"/>
      </w:tabs>
      <w:ind w:left="1760" w:hanging="220"/>
    </w:pPr>
  </w:style>
  <w:style w:type="paragraph" w:styleId="Register9">
    <w:name w:val="index 9"/>
    <w:basedOn w:val="Normlny"/>
    <w:next w:val="Normlny"/>
    <w:semiHidden/>
    <w:pPr>
      <w:tabs>
        <w:tab w:val="right" w:leader="dot" w:pos="9071"/>
      </w:tabs>
      <w:ind w:left="1980" w:hanging="220"/>
    </w:p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Zver">
    <w:name w:val="Closing"/>
    <w:basedOn w:val="Normlny"/>
    <w:pPr>
      <w:ind w:left="4252"/>
    </w:pPr>
  </w:style>
  <w:style w:type="paragraph" w:styleId="Spiatonadresanaoblke">
    <w:name w:val="envelope return"/>
    <w:basedOn w:val="Normlny"/>
    <w:rPr>
      <w:sz w:val="20"/>
    </w:rPr>
  </w:style>
  <w:style w:type="paragraph" w:customStyle="1" w:styleId="Prvnodrkaseznamu">
    <w:name w:val="První odrážka seznamu"/>
    <w:basedOn w:val="Zoznamsodrkami"/>
    <w:next w:val="Zoznamsodrkami"/>
    <w:pPr>
      <w:spacing w:before="60" w:after="120" w:line="280" w:lineRule="exact"/>
      <w:ind w:left="1440" w:right="0"/>
      <w:jc w:val="left"/>
    </w:pPr>
    <w:rPr>
      <w:rFonts w:ascii="Arial" w:hAnsi="Arial"/>
      <w:spacing w:val="-20"/>
    </w:rPr>
  </w:style>
  <w:style w:type="paragraph" w:customStyle="1" w:styleId="Poslednodrkaseznamu">
    <w:name w:val="Poslední odrážka seznamu"/>
    <w:basedOn w:val="Zoznamsodrkami"/>
    <w:next w:val="Zkladntext"/>
    <w:pPr>
      <w:spacing w:line="280" w:lineRule="exact"/>
      <w:ind w:left="1440" w:right="0"/>
      <w:jc w:val="left"/>
    </w:pPr>
    <w:rPr>
      <w:rFonts w:ascii="Arial" w:hAnsi="Arial"/>
      <w:spacing w:val="-20"/>
    </w:rPr>
  </w:style>
  <w:style w:type="paragraph" w:customStyle="1" w:styleId="Prvnesloseznamu">
    <w:name w:val="První eíslo seznamu"/>
    <w:basedOn w:val="slovanzoznam"/>
    <w:next w:val="slovanzoznam"/>
    <w:pPr>
      <w:spacing w:before="60" w:after="120" w:line="280" w:lineRule="exact"/>
      <w:ind w:left="1440" w:right="0"/>
      <w:jc w:val="left"/>
    </w:pPr>
    <w:rPr>
      <w:rFonts w:ascii="Arial" w:hAnsi="Arial"/>
      <w:spacing w:val="-20"/>
    </w:rPr>
  </w:style>
  <w:style w:type="paragraph" w:customStyle="1" w:styleId="Poslednesloseznamu">
    <w:name w:val="Poslední eíslo seznamu"/>
    <w:basedOn w:val="slovanzoznam"/>
    <w:next w:val="Zkladntext"/>
    <w:pPr>
      <w:spacing w:line="280" w:lineRule="exact"/>
      <w:ind w:left="1440" w:right="0"/>
      <w:jc w:val="left"/>
    </w:pPr>
    <w:rPr>
      <w:rFonts w:ascii="Arial" w:hAnsi="Arial"/>
      <w:spacing w:val="-20"/>
    </w:rPr>
  </w:style>
  <w:style w:type="paragraph" w:customStyle="1" w:styleId="Dtum1">
    <w:name w:val="Dátum1"/>
    <w:basedOn w:val="Zkladntext"/>
    <w:pPr>
      <w:spacing w:before="480" w:after="0" w:line="280" w:lineRule="exact"/>
      <w:ind w:left="720"/>
      <w:jc w:val="left"/>
    </w:pPr>
    <w:rPr>
      <w:rFonts w:ascii="Arial" w:hAnsi="Arial"/>
    </w:rPr>
  </w:style>
  <w:style w:type="paragraph" w:customStyle="1" w:styleId="Upozornin">
    <w:name w:val="Upozorniní"/>
    <w:basedOn w:val="Zkladntext"/>
    <w:pPr>
      <w:spacing w:before="120" w:after="60" w:line="280" w:lineRule="exact"/>
      <w:jc w:val="left"/>
    </w:pPr>
    <w:rPr>
      <w:rFonts w:ascii="Arial" w:hAnsi="Arial"/>
      <w:i/>
    </w:rPr>
  </w:style>
  <w:style w:type="paragraph" w:customStyle="1" w:styleId="Poedmit">
    <w:name w:val="Poedmit"/>
    <w:basedOn w:val="Zkladntext"/>
    <w:next w:val="Zkladntext"/>
    <w:pPr>
      <w:spacing w:before="120" w:after="120" w:line="280" w:lineRule="exact"/>
      <w:ind w:left="720"/>
      <w:jc w:val="left"/>
    </w:pPr>
    <w:rPr>
      <w:rFonts w:ascii="Arial" w:hAnsi="Arial"/>
      <w:b/>
      <w:i/>
    </w:rPr>
  </w:style>
  <w:style w:type="paragraph" w:customStyle="1" w:styleId="Podtitulesti">
    <w:name w:val="Podtitul eásti"/>
    <w:basedOn w:val="Normlny"/>
    <w:next w:val="Zkladntext"/>
    <w:pPr>
      <w:keepNext/>
      <w:spacing w:after="480"/>
      <w:jc w:val="center"/>
    </w:pPr>
    <w:rPr>
      <w:rFonts w:ascii="Arial" w:hAnsi="Arial"/>
      <w:b/>
      <w:i/>
      <w:kern w:val="28"/>
      <w:sz w:val="32"/>
    </w:rPr>
  </w:style>
  <w:style w:type="paragraph" w:customStyle="1" w:styleId="Prvnblokcitace">
    <w:name w:val="První blok citace"/>
    <w:basedOn w:val="Normlny"/>
    <w:next w:val="Normlny"/>
    <w:pPr>
      <w:keepLines/>
      <w:spacing w:before="60" w:after="120" w:line="280" w:lineRule="exact"/>
      <w:ind w:left="1080" w:right="720"/>
    </w:pPr>
    <w:rPr>
      <w:rFonts w:ascii="Arial" w:hAnsi="Arial"/>
      <w:i/>
    </w:rPr>
  </w:style>
  <w:style w:type="paragraph" w:customStyle="1" w:styleId="Poslednblokcitace">
    <w:name w:val="Poslední blok citace"/>
    <w:basedOn w:val="Normlny"/>
    <w:next w:val="Zkladntext"/>
    <w:pPr>
      <w:keepLines/>
      <w:spacing w:after="240" w:line="280" w:lineRule="exact"/>
      <w:ind w:left="1080" w:right="720"/>
    </w:pPr>
    <w:rPr>
      <w:rFonts w:ascii="Arial" w:hAnsi="Arial"/>
      <w:i/>
    </w:rPr>
  </w:style>
  <w:style w:type="paragraph" w:customStyle="1" w:styleId="Prvnseznam">
    <w:name w:val="První seznam"/>
    <w:basedOn w:val="Zoznam"/>
    <w:next w:val="Zoznam"/>
    <w:pPr>
      <w:tabs>
        <w:tab w:val="left" w:pos="1440"/>
      </w:tabs>
      <w:spacing w:before="60" w:after="60" w:line="280" w:lineRule="exact"/>
      <w:ind w:left="1440"/>
      <w:jc w:val="left"/>
    </w:pPr>
    <w:rPr>
      <w:rFonts w:ascii="Arial" w:hAnsi="Arial"/>
    </w:rPr>
  </w:style>
  <w:style w:type="paragraph" w:customStyle="1" w:styleId="Poslednseznam">
    <w:name w:val="Poslední seznam"/>
    <w:basedOn w:val="Zoznam"/>
    <w:next w:val="Zkladntext"/>
    <w:pPr>
      <w:tabs>
        <w:tab w:val="left" w:pos="1440"/>
      </w:tabs>
      <w:spacing w:line="280" w:lineRule="exact"/>
      <w:ind w:left="1440"/>
      <w:jc w:val="left"/>
    </w:pPr>
    <w:rPr>
      <w:rFonts w:ascii="Arial" w:hAnsi="Arial"/>
    </w:rPr>
  </w:style>
  <w:style w:type="character" w:customStyle="1" w:styleId="Zvrazninnabdka">
    <w:name w:val="Zvýrazniná nabídka"/>
    <w:rPr>
      <w:rFonts w:ascii="Arial" w:hAnsi="Arial"/>
      <w:spacing w:val="-6"/>
      <w:sz w:val="18"/>
    </w:rPr>
  </w:style>
  <w:style w:type="paragraph" w:customStyle="1" w:styleId="Nadpistabulky">
    <w:name w:val="Nadpis tabulky"/>
    <w:basedOn w:val="Normlny"/>
    <w:pPr>
      <w:spacing w:before="20" w:after="20" w:line="200" w:lineRule="atLeast"/>
      <w:jc w:val="center"/>
    </w:pPr>
    <w:rPr>
      <w:rFonts w:ascii="Arial" w:hAnsi="Arial"/>
      <w:b/>
      <w:spacing w:val="-5"/>
      <w:sz w:val="16"/>
    </w:rPr>
  </w:style>
  <w:style w:type="paragraph" w:customStyle="1" w:styleId="Texttabulky">
    <w:name w:val="Text tabulky"/>
    <w:basedOn w:val="Normlny"/>
    <w:pPr>
      <w:spacing w:before="40" w:line="200" w:lineRule="atLeast"/>
    </w:pPr>
    <w:rPr>
      <w:rFonts w:ascii="Arial" w:hAnsi="Arial"/>
      <w:spacing w:val="-5"/>
      <w:sz w:val="16"/>
    </w:rPr>
  </w:style>
  <w:style w:type="paragraph" w:styleId="Hlavikazoznamucitci">
    <w:name w:val="toa heading"/>
    <w:basedOn w:val="Normlny"/>
    <w:next w:val="Zoznamcitci"/>
    <w:semiHidden/>
    <w:pPr>
      <w:keepNext/>
      <w:spacing w:line="720" w:lineRule="atLeast"/>
    </w:pPr>
    <w:rPr>
      <w:caps/>
      <w:spacing w:val="-10"/>
      <w:kern w:val="28"/>
    </w:rPr>
  </w:style>
  <w:style w:type="paragraph" w:customStyle="1" w:styleId="Podtitulnaoblce">
    <w:name w:val="Podtitul na obálce"/>
    <w:basedOn w:val="Nzevnaoblce"/>
    <w:next w:val="Zkladntext"/>
    <w:pPr>
      <w:pBdr>
        <w:top w:val="single" w:sz="6" w:space="12" w:color="808080"/>
      </w:pBdr>
      <w:spacing w:after="0" w:line="440" w:lineRule="atLeast"/>
    </w:pPr>
    <w:rPr>
      <w:caps w:val="0"/>
      <w:smallCaps/>
      <w:spacing w:val="30"/>
      <w:sz w:val="44"/>
    </w:rPr>
  </w:style>
  <w:style w:type="paragraph" w:customStyle="1" w:styleId="Nzevnaoblce">
    <w:name w:val="Název na obálce"/>
    <w:basedOn w:val="Normlny"/>
    <w:next w:val="Podtitulnaoblce"/>
    <w:pPr>
      <w:keepNext/>
      <w:keepLines/>
      <w:spacing w:after="240" w:line="720" w:lineRule="atLeast"/>
      <w:jc w:val="center"/>
    </w:pPr>
    <w:rPr>
      <w:caps/>
      <w:spacing w:val="65"/>
      <w:kern w:val="20"/>
      <w:sz w:val="64"/>
    </w:rPr>
  </w:style>
  <w:style w:type="paragraph" w:customStyle="1" w:styleId="Adresaodesilatele">
    <w:name w:val="Adresa odesilatele"/>
    <w:pPr>
      <w:framePr w:w="8640" w:wrap="notBeside" w:vAnchor="page" w:hAnchor="page" w:x="1729" w:y="14401" w:anchorLock="1"/>
      <w:tabs>
        <w:tab w:val="left" w:pos="2160"/>
      </w:tabs>
      <w:overflowPunct w:val="0"/>
      <w:autoSpaceDE w:val="0"/>
      <w:autoSpaceDN w:val="0"/>
      <w:adjustRightInd w:val="0"/>
      <w:spacing w:line="240" w:lineRule="atLeast"/>
      <w:ind w:right="-240"/>
      <w:jc w:val="center"/>
      <w:textAlignment w:val="baseline"/>
    </w:pPr>
    <w:rPr>
      <w:rFonts w:ascii="Arial" w:hAnsi="Arial"/>
      <w:i/>
      <w:caps/>
      <w:spacing w:val="30"/>
      <w:sz w:val="14"/>
      <w:lang w:val="cs-CZ"/>
    </w:rPr>
  </w:style>
  <w:style w:type="paragraph" w:customStyle="1" w:styleId="Nzevspoleenosti">
    <w:name w:val="Název spoleenosti"/>
    <w:basedOn w:val="Zkladntext"/>
    <w:pPr>
      <w:keepLines/>
      <w:framePr w:w="8640" w:h="1440" w:wrap="notBeside" w:vAnchor="page" w:hAnchor="margin" w:xAlign="center" w:y="889"/>
      <w:spacing w:after="40"/>
      <w:jc w:val="center"/>
    </w:pPr>
    <w:rPr>
      <w:rFonts w:ascii="Arial" w:hAnsi="Arial"/>
      <w:caps/>
      <w:spacing w:val="75"/>
      <w:kern w:val="18"/>
      <w:lang w:val="en-US"/>
    </w:rPr>
  </w:style>
  <w:style w:type="character" w:customStyle="1" w:styleId="Slogan">
    <w:name w:val="Slogan"/>
    <w:rPr>
      <w:i/>
      <w:spacing w:val="70"/>
      <w:sz w:val="21"/>
    </w:rPr>
  </w:style>
  <w:style w:type="paragraph" w:customStyle="1" w:styleId="Zkladntext31">
    <w:name w:val="Základný text 31"/>
    <w:basedOn w:val="Zkladntext21"/>
    <w:pPr>
      <w:ind w:left="0" w:firstLine="357"/>
    </w:pPr>
  </w:style>
  <w:style w:type="paragraph" w:customStyle="1" w:styleId="Zkladntext4">
    <w:name w:val="Základní text 4"/>
    <w:basedOn w:val="Zkladntext21"/>
  </w:style>
  <w:style w:type="table" w:styleId="Mriekatabuky">
    <w:name w:val="Table Grid"/>
    <w:basedOn w:val="Normlnatabuka"/>
    <w:rsid w:val="00A100A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1">
    <w:name w:val="Základní text1"/>
    <w:rsid w:val="008D57C2"/>
    <w:pPr>
      <w:jc w:val="both"/>
    </w:pPr>
    <w:rPr>
      <w:snapToGrid w:val="0"/>
      <w:color w:val="000000"/>
      <w:sz w:val="28"/>
    </w:rPr>
  </w:style>
  <w:style w:type="paragraph" w:customStyle="1" w:styleId="TableText">
    <w:name w:val="Table Text"/>
    <w:rsid w:val="000C5E0C"/>
    <w:pPr>
      <w:widowControl w:val="0"/>
      <w:autoSpaceDE w:val="0"/>
      <w:autoSpaceDN w:val="0"/>
      <w:adjustRightInd w:val="0"/>
      <w:spacing w:before="80" w:after="40" w:line="220" w:lineRule="atLeast"/>
      <w:ind w:left="60" w:right="60" w:firstLine="198"/>
      <w:jc w:val="both"/>
    </w:pPr>
    <w:rPr>
      <w:rFonts w:ascii="ITC Bookman EE" w:hAnsi="ITC Bookman EE" w:cs="ITC Bookman EE"/>
      <w:noProof/>
      <w:sz w:val="19"/>
      <w:szCs w:val="19"/>
    </w:rPr>
  </w:style>
  <w:style w:type="paragraph" w:customStyle="1" w:styleId="Table-Right">
    <w:name w:val="Table-Right"/>
    <w:rsid w:val="000C5E0C"/>
    <w:pPr>
      <w:widowControl w:val="0"/>
      <w:autoSpaceDE w:val="0"/>
      <w:autoSpaceDN w:val="0"/>
      <w:adjustRightInd w:val="0"/>
      <w:spacing w:before="60" w:line="220" w:lineRule="atLeast"/>
      <w:ind w:left="28" w:right="28"/>
      <w:jc w:val="right"/>
    </w:pPr>
    <w:rPr>
      <w:rFonts w:ascii="ITC Bookman EE" w:hAnsi="ITC Bookman EE" w:cs="ITC Bookman EE"/>
      <w:noProof/>
      <w:sz w:val="19"/>
      <w:szCs w:val="19"/>
    </w:rPr>
  </w:style>
  <w:style w:type="paragraph" w:styleId="truktradokumentu">
    <w:name w:val="Document Map"/>
    <w:basedOn w:val="Normlny"/>
    <w:semiHidden/>
    <w:rsid w:val="00A1313C"/>
    <w:pPr>
      <w:shd w:val="clear" w:color="auto" w:fill="000080"/>
    </w:pPr>
    <w:rPr>
      <w:rFonts w:ascii="Tahoma" w:hAnsi="Tahoma" w:cs="Tahoma"/>
    </w:rPr>
  </w:style>
  <w:style w:type="paragraph" w:styleId="Textbubliny">
    <w:name w:val="Balloon Text"/>
    <w:basedOn w:val="Normlny"/>
    <w:semiHidden/>
    <w:rsid w:val="00480A17"/>
    <w:rPr>
      <w:rFonts w:ascii="Tahoma" w:hAnsi="Tahoma" w:cs="Tahoma"/>
      <w:sz w:val="16"/>
      <w:szCs w:val="16"/>
    </w:rPr>
  </w:style>
  <w:style w:type="paragraph" w:styleId="Odsekzoznamu">
    <w:name w:val="List Paragraph"/>
    <w:basedOn w:val="Normlny"/>
    <w:uiPriority w:val="34"/>
    <w:qFormat/>
    <w:rsid w:val="0085031C"/>
    <w:pPr>
      <w:ind w:left="708"/>
    </w:pPr>
  </w:style>
  <w:style w:type="character" w:customStyle="1" w:styleId="PtaChar">
    <w:name w:val="Päta Char"/>
    <w:link w:val="Pta"/>
    <w:uiPriority w:val="99"/>
    <w:rsid w:val="004E3181"/>
    <w:rPr>
      <w:smallCaps/>
      <w:spacing w:val="15"/>
      <w:sz w:val="24"/>
    </w:rPr>
  </w:style>
  <w:style w:type="character" w:customStyle="1" w:styleId="apple-converted-space">
    <w:name w:val="apple-converted-space"/>
    <w:basedOn w:val="Predvolenpsmoodseku"/>
    <w:rsid w:val="00824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89775">
      <w:bodyDiv w:val="1"/>
      <w:marLeft w:val="0"/>
      <w:marRight w:val="0"/>
      <w:marTop w:val="0"/>
      <w:marBottom w:val="0"/>
      <w:divBdr>
        <w:top w:val="none" w:sz="0" w:space="0" w:color="auto"/>
        <w:left w:val="none" w:sz="0" w:space="0" w:color="auto"/>
        <w:bottom w:val="none" w:sz="0" w:space="0" w:color="auto"/>
        <w:right w:val="none" w:sz="0" w:space="0" w:color="auto"/>
      </w:divBdr>
    </w:div>
    <w:div w:id="594899322">
      <w:bodyDiv w:val="1"/>
      <w:marLeft w:val="0"/>
      <w:marRight w:val="0"/>
      <w:marTop w:val="0"/>
      <w:marBottom w:val="0"/>
      <w:divBdr>
        <w:top w:val="none" w:sz="0" w:space="0" w:color="auto"/>
        <w:left w:val="none" w:sz="0" w:space="0" w:color="auto"/>
        <w:bottom w:val="none" w:sz="0" w:space="0" w:color="auto"/>
        <w:right w:val="none" w:sz="0" w:space="0" w:color="auto"/>
      </w:divBdr>
      <w:divsChild>
        <w:div w:id="54159414">
          <w:marLeft w:val="0"/>
          <w:marRight w:val="0"/>
          <w:marTop w:val="0"/>
          <w:marBottom w:val="0"/>
          <w:divBdr>
            <w:top w:val="none" w:sz="0" w:space="0" w:color="auto"/>
            <w:left w:val="none" w:sz="0" w:space="0" w:color="auto"/>
            <w:bottom w:val="none" w:sz="0" w:space="0" w:color="auto"/>
            <w:right w:val="none" w:sz="0" w:space="0" w:color="auto"/>
          </w:divBdr>
        </w:div>
        <w:div w:id="2022971847">
          <w:marLeft w:val="0"/>
          <w:marRight w:val="0"/>
          <w:marTop w:val="0"/>
          <w:marBottom w:val="0"/>
          <w:divBdr>
            <w:top w:val="none" w:sz="0" w:space="0" w:color="auto"/>
            <w:left w:val="none" w:sz="0" w:space="0" w:color="auto"/>
            <w:bottom w:val="none" w:sz="0" w:space="0" w:color="auto"/>
            <w:right w:val="none" w:sz="0" w:space="0" w:color="auto"/>
          </w:divBdr>
        </w:div>
        <w:div w:id="2136869436">
          <w:marLeft w:val="0"/>
          <w:marRight w:val="0"/>
          <w:marTop w:val="0"/>
          <w:marBottom w:val="0"/>
          <w:divBdr>
            <w:top w:val="none" w:sz="0" w:space="0" w:color="auto"/>
            <w:left w:val="none" w:sz="0" w:space="0" w:color="auto"/>
            <w:bottom w:val="none" w:sz="0" w:space="0" w:color="auto"/>
            <w:right w:val="none" w:sz="0" w:space="0" w:color="auto"/>
          </w:divBdr>
        </w:div>
      </w:divsChild>
    </w:div>
    <w:div w:id="670572689">
      <w:bodyDiv w:val="1"/>
      <w:marLeft w:val="0"/>
      <w:marRight w:val="0"/>
      <w:marTop w:val="0"/>
      <w:marBottom w:val="0"/>
      <w:divBdr>
        <w:top w:val="none" w:sz="0" w:space="0" w:color="auto"/>
        <w:left w:val="none" w:sz="0" w:space="0" w:color="auto"/>
        <w:bottom w:val="none" w:sz="0" w:space="0" w:color="auto"/>
        <w:right w:val="none" w:sz="0" w:space="0" w:color="auto"/>
      </w:divBdr>
      <w:divsChild>
        <w:div w:id="8916863">
          <w:marLeft w:val="0"/>
          <w:marRight w:val="0"/>
          <w:marTop w:val="0"/>
          <w:marBottom w:val="0"/>
          <w:divBdr>
            <w:top w:val="none" w:sz="0" w:space="0" w:color="auto"/>
            <w:left w:val="none" w:sz="0" w:space="0" w:color="auto"/>
            <w:bottom w:val="none" w:sz="0" w:space="0" w:color="auto"/>
            <w:right w:val="none" w:sz="0" w:space="0" w:color="auto"/>
          </w:divBdr>
        </w:div>
        <w:div w:id="12416069">
          <w:marLeft w:val="0"/>
          <w:marRight w:val="0"/>
          <w:marTop w:val="0"/>
          <w:marBottom w:val="0"/>
          <w:divBdr>
            <w:top w:val="none" w:sz="0" w:space="0" w:color="auto"/>
            <w:left w:val="none" w:sz="0" w:space="0" w:color="auto"/>
            <w:bottom w:val="none" w:sz="0" w:space="0" w:color="auto"/>
            <w:right w:val="none" w:sz="0" w:space="0" w:color="auto"/>
          </w:divBdr>
        </w:div>
        <w:div w:id="21977676">
          <w:marLeft w:val="0"/>
          <w:marRight w:val="0"/>
          <w:marTop w:val="0"/>
          <w:marBottom w:val="0"/>
          <w:divBdr>
            <w:top w:val="none" w:sz="0" w:space="0" w:color="auto"/>
            <w:left w:val="none" w:sz="0" w:space="0" w:color="auto"/>
            <w:bottom w:val="none" w:sz="0" w:space="0" w:color="auto"/>
            <w:right w:val="none" w:sz="0" w:space="0" w:color="auto"/>
          </w:divBdr>
        </w:div>
        <w:div w:id="76948103">
          <w:marLeft w:val="0"/>
          <w:marRight w:val="0"/>
          <w:marTop w:val="0"/>
          <w:marBottom w:val="0"/>
          <w:divBdr>
            <w:top w:val="none" w:sz="0" w:space="0" w:color="auto"/>
            <w:left w:val="none" w:sz="0" w:space="0" w:color="auto"/>
            <w:bottom w:val="none" w:sz="0" w:space="0" w:color="auto"/>
            <w:right w:val="none" w:sz="0" w:space="0" w:color="auto"/>
          </w:divBdr>
        </w:div>
        <w:div w:id="215094517">
          <w:marLeft w:val="0"/>
          <w:marRight w:val="0"/>
          <w:marTop w:val="0"/>
          <w:marBottom w:val="0"/>
          <w:divBdr>
            <w:top w:val="none" w:sz="0" w:space="0" w:color="auto"/>
            <w:left w:val="none" w:sz="0" w:space="0" w:color="auto"/>
            <w:bottom w:val="none" w:sz="0" w:space="0" w:color="auto"/>
            <w:right w:val="none" w:sz="0" w:space="0" w:color="auto"/>
          </w:divBdr>
        </w:div>
        <w:div w:id="228272926">
          <w:marLeft w:val="0"/>
          <w:marRight w:val="0"/>
          <w:marTop w:val="0"/>
          <w:marBottom w:val="0"/>
          <w:divBdr>
            <w:top w:val="none" w:sz="0" w:space="0" w:color="auto"/>
            <w:left w:val="none" w:sz="0" w:space="0" w:color="auto"/>
            <w:bottom w:val="none" w:sz="0" w:space="0" w:color="auto"/>
            <w:right w:val="none" w:sz="0" w:space="0" w:color="auto"/>
          </w:divBdr>
        </w:div>
        <w:div w:id="263852581">
          <w:marLeft w:val="0"/>
          <w:marRight w:val="0"/>
          <w:marTop w:val="0"/>
          <w:marBottom w:val="0"/>
          <w:divBdr>
            <w:top w:val="none" w:sz="0" w:space="0" w:color="auto"/>
            <w:left w:val="none" w:sz="0" w:space="0" w:color="auto"/>
            <w:bottom w:val="none" w:sz="0" w:space="0" w:color="auto"/>
            <w:right w:val="none" w:sz="0" w:space="0" w:color="auto"/>
          </w:divBdr>
        </w:div>
        <w:div w:id="285696456">
          <w:marLeft w:val="0"/>
          <w:marRight w:val="0"/>
          <w:marTop w:val="0"/>
          <w:marBottom w:val="0"/>
          <w:divBdr>
            <w:top w:val="none" w:sz="0" w:space="0" w:color="auto"/>
            <w:left w:val="none" w:sz="0" w:space="0" w:color="auto"/>
            <w:bottom w:val="none" w:sz="0" w:space="0" w:color="auto"/>
            <w:right w:val="none" w:sz="0" w:space="0" w:color="auto"/>
          </w:divBdr>
        </w:div>
        <w:div w:id="286813566">
          <w:marLeft w:val="0"/>
          <w:marRight w:val="0"/>
          <w:marTop w:val="0"/>
          <w:marBottom w:val="0"/>
          <w:divBdr>
            <w:top w:val="none" w:sz="0" w:space="0" w:color="auto"/>
            <w:left w:val="none" w:sz="0" w:space="0" w:color="auto"/>
            <w:bottom w:val="none" w:sz="0" w:space="0" w:color="auto"/>
            <w:right w:val="none" w:sz="0" w:space="0" w:color="auto"/>
          </w:divBdr>
        </w:div>
        <w:div w:id="341128052">
          <w:marLeft w:val="0"/>
          <w:marRight w:val="0"/>
          <w:marTop w:val="0"/>
          <w:marBottom w:val="0"/>
          <w:divBdr>
            <w:top w:val="none" w:sz="0" w:space="0" w:color="auto"/>
            <w:left w:val="none" w:sz="0" w:space="0" w:color="auto"/>
            <w:bottom w:val="none" w:sz="0" w:space="0" w:color="auto"/>
            <w:right w:val="none" w:sz="0" w:space="0" w:color="auto"/>
          </w:divBdr>
        </w:div>
        <w:div w:id="384069202">
          <w:marLeft w:val="0"/>
          <w:marRight w:val="0"/>
          <w:marTop w:val="0"/>
          <w:marBottom w:val="0"/>
          <w:divBdr>
            <w:top w:val="none" w:sz="0" w:space="0" w:color="auto"/>
            <w:left w:val="none" w:sz="0" w:space="0" w:color="auto"/>
            <w:bottom w:val="none" w:sz="0" w:space="0" w:color="auto"/>
            <w:right w:val="none" w:sz="0" w:space="0" w:color="auto"/>
          </w:divBdr>
        </w:div>
        <w:div w:id="440682602">
          <w:marLeft w:val="0"/>
          <w:marRight w:val="0"/>
          <w:marTop w:val="0"/>
          <w:marBottom w:val="0"/>
          <w:divBdr>
            <w:top w:val="none" w:sz="0" w:space="0" w:color="auto"/>
            <w:left w:val="none" w:sz="0" w:space="0" w:color="auto"/>
            <w:bottom w:val="none" w:sz="0" w:space="0" w:color="auto"/>
            <w:right w:val="none" w:sz="0" w:space="0" w:color="auto"/>
          </w:divBdr>
        </w:div>
        <w:div w:id="502664565">
          <w:marLeft w:val="0"/>
          <w:marRight w:val="0"/>
          <w:marTop w:val="0"/>
          <w:marBottom w:val="0"/>
          <w:divBdr>
            <w:top w:val="none" w:sz="0" w:space="0" w:color="auto"/>
            <w:left w:val="none" w:sz="0" w:space="0" w:color="auto"/>
            <w:bottom w:val="none" w:sz="0" w:space="0" w:color="auto"/>
            <w:right w:val="none" w:sz="0" w:space="0" w:color="auto"/>
          </w:divBdr>
        </w:div>
        <w:div w:id="575629238">
          <w:marLeft w:val="0"/>
          <w:marRight w:val="0"/>
          <w:marTop w:val="0"/>
          <w:marBottom w:val="0"/>
          <w:divBdr>
            <w:top w:val="none" w:sz="0" w:space="0" w:color="auto"/>
            <w:left w:val="none" w:sz="0" w:space="0" w:color="auto"/>
            <w:bottom w:val="none" w:sz="0" w:space="0" w:color="auto"/>
            <w:right w:val="none" w:sz="0" w:space="0" w:color="auto"/>
          </w:divBdr>
        </w:div>
        <w:div w:id="662046531">
          <w:marLeft w:val="0"/>
          <w:marRight w:val="0"/>
          <w:marTop w:val="0"/>
          <w:marBottom w:val="0"/>
          <w:divBdr>
            <w:top w:val="none" w:sz="0" w:space="0" w:color="auto"/>
            <w:left w:val="none" w:sz="0" w:space="0" w:color="auto"/>
            <w:bottom w:val="none" w:sz="0" w:space="0" w:color="auto"/>
            <w:right w:val="none" w:sz="0" w:space="0" w:color="auto"/>
          </w:divBdr>
        </w:div>
        <w:div w:id="719595238">
          <w:marLeft w:val="0"/>
          <w:marRight w:val="0"/>
          <w:marTop w:val="0"/>
          <w:marBottom w:val="0"/>
          <w:divBdr>
            <w:top w:val="none" w:sz="0" w:space="0" w:color="auto"/>
            <w:left w:val="none" w:sz="0" w:space="0" w:color="auto"/>
            <w:bottom w:val="none" w:sz="0" w:space="0" w:color="auto"/>
            <w:right w:val="none" w:sz="0" w:space="0" w:color="auto"/>
          </w:divBdr>
        </w:div>
        <w:div w:id="739206791">
          <w:marLeft w:val="0"/>
          <w:marRight w:val="0"/>
          <w:marTop w:val="0"/>
          <w:marBottom w:val="0"/>
          <w:divBdr>
            <w:top w:val="none" w:sz="0" w:space="0" w:color="auto"/>
            <w:left w:val="none" w:sz="0" w:space="0" w:color="auto"/>
            <w:bottom w:val="none" w:sz="0" w:space="0" w:color="auto"/>
            <w:right w:val="none" w:sz="0" w:space="0" w:color="auto"/>
          </w:divBdr>
        </w:div>
        <w:div w:id="762918509">
          <w:marLeft w:val="0"/>
          <w:marRight w:val="0"/>
          <w:marTop w:val="0"/>
          <w:marBottom w:val="0"/>
          <w:divBdr>
            <w:top w:val="none" w:sz="0" w:space="0" w:color="auto"/>
            <w:left w:val="none" w:sz="0" w:space="0" w:color="auto"/>
            <w:bottom w:val="none" w:sz="0" w:space="0" w:color="auto"/>
            <w:right w:val="none" w:sz="0" w:space="0" w:color="auto"/>
          </w:divBdr>
        </w:div>
        <w:div w:id="815682131">
          <w:marLeft w:val="0"/>
          <w:marRight w:val="0"/>
          <w:marTop w:val="0"/>
          <w:marBottom w:val="0"/>
          <w:divBdr>
            <w:top w:val="none" w:sz="0" w:space="0" w:color="auto"/>
            <w:left w:val="none" w:sz="0" w:space="0" w:color="auto"/>
            <w:bottom w:val="none" w:sz="0" w:space="0" w:color="auto"/>
            <w:right w:val="none" w:sz="0" w:space="0" w:color="auto"/>
          </w:divBdr>
        </w:div>
        <w:div w:id="840967363">
          <w:marLeft w:val="0"/>
          <w:marRight w:val="0"/>
          <w:marTop w:val="0"/>
          <w:marBottom w:val="0"/>
          <w:divBdr>
            <w:top w:val="none" w:sz="0" w:space="0" w:color="auto"/>
            <w:left w:val="none" w:sz="0" w:space="0" w:color="auto"/>
            <w:bottom w:val="none" w:sz="0" w:space="0" w:color="auto"/>
            <w:right w:val="none" w:sz="0" w:space="0" w:color="auto"/>
          </w:divBdr>
        </w:div>
        <w:div w:id="867524096">
          <w:marLeft w:val="0"/>
          <w:marRight w:val="0"/>
          <w:marTop w:val="0"/>
          <w:marBottom w:val="0"/>
          <w:divBdr>
            <w:top w:val="none" w:sz="0" w:space="0" w:color="auto"/>
            <w:left w:val="none" w:sz="0" w:space="0" w:color="auto"/>
            <w:bottom w:val="none" w:sz="0" w:space="0" w:color="auto"/>
            <w:right w:val="none" w:sz="0" w:space="0" w:color="auto"/>
          </w:divBdr>
        </w:div>
        <w:div w:id="891815886">
          <w:marLeft w:val="0"/>
          <w:marRight w:val="0"/>
          <w:marTop w:val="0"/>
          <w:marBottom w:val="0"/>
          <w:divBdr>
            <w:top w:val="none" w:sz="0" w:space="0" w:color="auto"/>
            <w:left w:val="none" w:sz="0" w:space="0" w:color="auto"/>
            <w:bottom w:val="none" w:sz="0" w:space="0" w:color="auto"/>
            <w:right w:val="none" w:sz="0" w:space="0" w:color="auto"/>
          </w:divBdr>
        </w:div>
        <w:div w:id="1022628728">
          <w:marLeft w:val="0"/>
          <w:marRight w:val="0"/>
          <w:marTop w:val="0"/>
          <w:marBottom w:val="0"/>
          <w:divBdr>
            <w:top w:val="none" w:sz="0" w:space="0" w:color="auto"/>
            <w:left w:val="none" w:sz="0" w:space="0" w:color="auto"/>
            <w:bottom w:val="none" w:sz="0" w:space="0" w:color="auto"/>
            <w:right w:val="none" w:sz="0" w:space="0" w:color="auto"/>
          </w:divBdr>
        </w:div>
        <w:div w:id="1205748658">
          <w:marLeft w:val="0"/>
          <w:marRight w:val="0"/>
          <w:marTop w:val="0"/>
          <w:marBottom w:val="0"/>
          <w:divBdr>
            <w:top w:val="none" w:sz="0" w:space="0" w:color="auto"/>
            <w:left w:val="none" w:sz="0" w:space="0" w:color="auto"/>
            <w:bottom w:val="none" w:sz="0" w:space="0" w:color="auto"/>
            <w:right w:val="none" w:sz="0" w:space="0" w:color="auto"/>
          </w:divBdr>
        </w:div>
        <w:div w:id="1357928569">
          <w:marLeft w:val="0"/>
          <w:marRight w:val="0"/>
          <w:marTop w:val="0"/>
          <w:marBottom w:val="0"/>
          <w:divBdr>
            <w:top w:val="none" w:sz="0" w:space="0" w:color="auto"/>
            <w:left w:val="none" w:sz="0" w:space="0" w:color="auto"/>
            <w:bottom w:val="none" w:sz="0" w:space="0" w:color="auto"/>
            <w:right w:val="none" w:sz="0" w:space="0" w:color="auto"/>
          </w:divBdr>
        </w:div>
        <w:div w:id="1421831066">
          <w:marLeft w:val="0"/>
          <w:marRight w:val="0"/>
          <w:marTop w:val="0"/>
          <w:marBottom w:val="0"/>
          <w:divBdr>
            <w:top w:val="none" w:sz="0" w:space="0" w:color="auto"/>
            <w:left w:val="none" w:sz="0" w:space="0" w:color="auto"/>
            <w:bottom w:val="none" w:sz="0" w:space="0" w:color="auto"/>
            <w:right w:val="none" w:sz="0" w:space="0" w:color="auto"/>
          </w:divBdr>
        </w:div>
        <w:div w:id="1480999406">
          <w:marLeft w:val="0"/>
          <w:marRight w:val="0"/>
          <w:marTop w:val="0"/>
          <w:marBottom w:val="0"/>
          <w:divBdr>
            <w:top w:val="none" w:sz="0" w:space="0" w:color="auto"/>
            <w:left w:val="none" w:sz="0" w:space="0" w:color="auto"/>
            <w:bottom w:val="none" w:sz="0" w:space="0" w:color="auto"/>
            <w:right w:val="none" w:sz="0" w:space="0" w:color="auto"/>
          </w:divBdr>
        </w:div>
        <w:div w:id="1497575969">
          <w:marLeft w:val="0"/>
          <w:marRight w:val="0"/>
          <w:marTop w:val="0"/>
          <w:marBottom w:val="0"/>
          <w:divBdr>
            <w:top w:val="none" w:sz="0" w:space="0" w:color="auto"/>
            <w:left w:val="none" w:sz="0" w:space="0" w:color="auto"/>
            <w:bottom w:val="none" w:sz="0" w:space="0" w:color="auto"/>
            <w:right w:val="none" w:sz="0" w:space="0" w:color="auto"/>
          </w:divBdr>
        </w:div>
        <w:div w:id="1515850430">
          <w:marLeft w:val="0"/>
          <w:marRight w:val="0"/>
          <w:marTop w:val="0"/>
          <w:marBottom w:val="0"/>
          <w:divBdr>
            <w:top w:val="none" w:sz="0" w:space="0" w:color="auto"/>
            <w:left w:val="none" w:sz="0" w:space="0" w:color="auto"/>
            <w:bottom w:val="none" w:sz="0" w:space="0" w:color="auto"/>
            <w:right w:val="none" w:sz="0" w:space="0" w:color="auto"/>
          </w:divBdr>
        </w:div>
        <w:div w:id="1568956588">
          <w:marLeft w:val="0"/>
          <w:marRight w:val="0"/>
          <w:marTop w:val="0"/>
          <w:marBottom w:val="0"/>
          <w:divBdr>
            <w:top w:val="none" w:sz="0" w:space="0" w:color="auto"/>
            <w:left w:val="none" w:sz="0" w:space="0" w:color="auto"/>
            <w:bottom w:val="none" w:sz="0" w:space="0" w:color="auto"/>
            <w:right w:val="none" w:sz="0" w:space="0" w:color="auto"/>
          </w:divBdr>
        </w:div>
        <w:div w:id="1636980727">
          <w:marLeft w:val="0"/>
          <w:marRight w:val="0"/>
          <w:marTop w:val="0"/>
          <w:marBottom w:val="0"/>
          <w:divBdr>
            <w:top w:val="none" w:sz="0" w:space="0" w:color="auto"/>
            <w:left w:val="none" w:sz="0" w:space="0" w:color="auto"/>
            <w:bottom w:val="none" w:sz="0" w:space="0" w:color="auto"/>
            <w:right w:val="none" w:sz="0" w:space="0" w:color="auto"/>
          </w:divBdr>
        </w:div>
        <w:div w:id="1797798525">
          <w:marLeft w:val="0"/>
          <w:marRight w:val="0"/>
          <w:marTop w:val="0"/>
          <w:marBottom w:val="0"/>
          <w:divBdr>
            <w:top w:val="none" w:sz="0" w:space="0" w:color="auto"/>
            <w:left w:val="none" w:sz="0" w:space="0" w:color="auto"/>
            <w:bottom w:val="none" w:sz="0" w:space="0" w:color="auto"/>
            <w:right w:val="none" w:sz="0" w:space="0" w:color="auto"/>
          </w:divBdr>
        </w:div>
        <w:div w:id="1816289504">
          <w:marLeft w:val="0"/>
          <w:marRight w:val="0"/>
          <w:marTop w:val="0"/>
          <w:marBottom w:val="0"/>
          <w:divBdr>
            <w:top w:val="none" w:sz="0" w:space="0" w:color="auto"/>
            <w:left w:val="none" w:sz="0" w:space="0" w:color="auto"/>
            <w:bottom w:val="none" w:sz="0" w:space="0" w:color="auto"/>
            <w:right w:val="none" w:sz="0" w:space="0" w:color="auto"/>
          </w:divBdr>
        </w:div>
        <w:div w:id="1821996841">
          <w:marLeft w:val="0"/>
          <w:marRight w:val="0"/>
          <w:marTop w:val="0"/>
          <w:marBottom w:val="0"/>
          <w:divBdr>
            <w:top w:val="none" w:sz="0" w:space="0" w:color="auto"/>
            <w:left w:val="none" w:sz="0" w:space="0" w:color="auto"/>
            <w:bottom w:val="none" w:sz="0" w:space="0" w:color="auto"/>
            <w:right w:val="none" w:sz="0" w:space="0" w:color="auto"/>
          </w:divBdr>
        </w:div>
        <w:div w:id="1823308743">
          <w:marLeft w:val="0"/>
          <w:marRight w:val="0"/>
          <w:marTop w:val="0"/>
          <w:marBottom w:val="0"/>
          <w:divBdr>
            <w:top w:val="none" w:sz="0" w:space="0" w:color="auto"/>
            <w:left w:val="none" w:sz="0" w:space="0" w:color="auto"/>
            <w:bottom w:val="none" w:sz="0" w:space="0" w:color="auto"/>
            <w:right w:val="none" w:sz="0" w:space="0" w:color="auto"/>
          </w:divBdr>
        </w:div>
        <w:div w:id="1969701048">
          <w:marLeft w:val="0"/>
          <w:marRight w:val="0"/>
          <w:marTop w:val="0"/>
          <w:marBottom w:val="0"/>
          <w:divBdr>
            <w:top w:val="none" w:sz="0" w:space="0" w:color="auto"/>
            <w:left w:val="none" w:sz="0" w:space="0" w:color="auto"/>
            <w:bottom w:val="none" w:sz="0" w:space="0" w:color="auto"/>
            <w:right w:val="none" w:sz="0" w:space="0" w:color="auto"/>
          </w:divBdr>
        </w:div>
      </w:divsChild>
    </w:div>
    <w:div w:id="919290622">
      <w:bodyDiv w:val="1"/>
      <w:marLeft w:val="0"/>
      <w:marRight w:val="0"/>
      <w:marTop w:val="0"/>
      <w:marBottom w:val="0"/>
      <w:divBdr>
        <w:top w:val="none" w:sz="0" w:space="0" w:color="auto"/>
        <w:left w:val="none" w:sz="0" w:space="0" w:color="auto"/>
        <w:bottom w:val="none" w:sz="0" w:space="0" w:color="auto"/>
        <w:right w:val="none" w:sz="0" w:space="0" w:color="auto"/>
      </w:divBdr>
    </w:div>
    <w:div w:id="1082724211">
      <w:bodyDiv w:val="1"/>
      <w:marLeft w:val="0"/>
      <w:marRight w:val="0"/>
      <w:marTop w:val="0"/>
      <w:marBottom w:val="0"/>
      <w:divBdr>
        <w:top w:val="none" w:sz="0" w:space="0" w:color="auto"/>
        <w:left w:val="none" w:sz="0" w:space="0" w:color="auto"/>
        <w:bottom w:val="none" w:sz="0" w:space="0" w:color="auto"/>
        <w:right w:val="none" w:sz="0" w:space="0" w:color="auto"/>
      </w:divBdr>
    </w:div>
    <w:div w:id="2029060288">
      <w:bodyDiv w:val="1"/>
      <w:marLeft w:val="0"/>
      <w:marRight w:val="0"/>
      <w:marTop w:val="0"/>
      <w:marBottom w:val="0"/>
      <w:divBdr>
        <w:top w:val="none" w:sz="0" w:space="0" w:color="auto"/>
        <w:left w:val="none" w:sz="0" w:space="0" w:color="auto"/>
        <w:bottom w:val="none" w:sz="0" w:space="0" w:color="auto"/>
        <w:right w:val="none" w:sz="0" w:space="0" w:color="auto"/>
      </w:divBdr>
    </w:div>
    <w:div w:id="20546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352;ablony\Zpr&#225;vy\Elegantn&#237;%20zpr&#225;va.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Elegantní zpráva</Template>
  <TotalTime>9</TotalTime>
  <Pages>19</Pages>
  <Words>5893</Words>
  <Characters>33596</Characters>
  <Application>Microsoft Office Word</Application>
  <DocSecurity>0</DocSecurity>
  <Lines>279</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Elegantní referát</vt:lpstr>
      <vt:lpstr>Elegantní referát</vt:lpstr>
    </vt:vector>
  </TitlesOfParts>
  <Company>Firma</Company>
  <LinksUpToDate>false</LinksUpToDate>
  <CharactersWithSpaces>39411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Elegantní referát</dc:title>
  <dc:subject/>
  <dc:creator>Meno</dc:creator>
  <cp:keywords/>
  <dc:description/>
  <cp:lastModifiedBy>Roland Labancz</cp:lastModifiedBy>
  <cp:revision>3</cp:revision>
  <cp:lastPrinted>2024-01-15T12:29:00Z</cp:lastPrinted>
  <dcterms:created xsi:type="dcterms:W3CDTF">2024-01-15T12:37:00Z</dcterms:created>
  <dcterms:modified xsi:type="dcterms:W3CDTF">2024-01-15T12:41:00Z</dcterms:modified>
</cp:coreProperties>
</file>